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EAD3AB" w14:textId="77777777" w:rsidR="000A4128" w:rsidRPr="00A91249" w:rsidRDefault="000A4128" w:rsidP="000A4128">
      <w:pPr>
        <w:spacing w:after="0"/>
        <w:jc w:val="center"/>
        <w:rPr>
          <w:b/>
          <w:bCs/>
          <w:sz w:val="28"/>
          <w:szCs w:val="28"/>
        </w:rPr>
      </w:pPr>
      <w:r w:rsidRPr="00A91249">
        <w:rPr>
          <w:b/>
          <w:bCs/>
          <w:sz w:val="28"/>
          <w:szCs w:val="28"/>
        </w:rPr>
        <w:t xml:space="preserve">INFORME DE ACTIVIDADES NAVIDEÑAS </w:t>
      </w:r>
    </w:p>
    <w:p w14:paraId="5D59ED70" w14:textId="508B0004" w:rsidR="000A4128" w:rsidRPr="00A91249" w:rsidRDefault="000A4128" w:rsidP="000A4128">
      <w:pPr>
        <w:spacing w:after="0"/>
        <w:jc w:val="center"/>
        <w:rPr>
          <w:b/>
          <w:bCs/>
          <w:sz w:val="28"/>
          <w:szCs w:val="28"/>
        </w:rPr>
      </w:pPr>
      <w:r w:rsidRPr="00A91249">
        <w:rPr>
          <w:b/>
          <w:bCs/>
          <w:sz w:val="28"/>
          <w:szCs w:val="28"/>
        </w:rPr>
        <w:t>SUTINS 2024</w:t>
      </w:r>
      <w:r w:rsidR="00A70660">
        <w:rPr>
          <w:b/>
          <w:bCs/>
          <w:sz w:val="28"/>
          <w:szCs w:val="28"/>
        </w:rPr>
        <w:t>.</w:t>
      </w:r>
    </w:p>
    <w:p w14:paraId="16B29BF3" w14:textId="77777777" w:rsidR="000A4128" w:rsidRDefault="000A4128" w:rsidP="000A4128"/>
    <w:p w14:paraId="0350ED24" w14:textId="77777777" w:rsidR="00A91249" w:rsidRPr="00A91249" w:rsidRDefault="00A91249" w:rsidP="00A91249">
      <w:r w:rsidRPr="00A91249">
        <w:rPr>
          <w:b/>
          <w:bCs/>
        </w:rPr>
        <w:t>Introducción</w:t>
      </w:r>
      <w:r w:rsidRPr="00A91249">
        <w:br/>
        <w:t>El Sindicato Único de Trabajadores del Instituto Nacional de Salud (SUTINS) llevó a cabo dos actividades navideñas en 2024 con el objetivo de fortalecer la unión entre sus miembros, brindar apoyo a sus afiliados y reconocer el esfuerzo de la Junta Directiva. Estas actividades marcaron un hito en la historia del SUTINS, siendo la primera vez que se organizó una iniciativa navideña de este alcance y significado.</w:t>
      </w:r>
    </w:p>
    <w:p w14:paraId="52A61F0C" w14:textId="77777777" w:rsidR="00A91249" w:rsidRPr="00A91249" w:rsidRDefault="00A91249" w:rsidP="00A91249">
      <w:r w:rsidRPr="00A91249">
        <w:rPr>
          <w:b/>
          <w:bCs/>
        </w:rPr>
        <w:t>Actividad 1: Entrega de Canastas Navideñas</w:t>
      </w:r>
    </w:p>
    <w:p w14:paraId="4A01E634" w14:textId="77777777" w:rsidR="00A91249" w:rsidRPr="00A91249" w:rsidRDefault="00A91249" w:rsidP="00A91249">
      <w:pPr>
        <w:numPr>
          <w:ilvl w:val="0"/>
          <w:numId w:val="1"/>
        </w:numPr>
      </w:pPr>
      <w:r w:rsidRPr="00A91249">
        <w:rPr>
          <w:b/>
          <w:bCs/>
        </w:rPr>
        <w:t>Descripción:</w:t>
      </w:r>
      <w:r w:rsidRPr="00A91249">
        <w:t xml:space="preserve"> Se prepararon y entregaron 336 canastas navideñas para los afiliados del SUTINS en Lima. Para los afiliados de Iquitos, se realizaron 11 entregas dinerarias debido a la imposibilidad de hacer llegar las canastas por la distancia.</w:t>
      </w:r>
    </w:p>
    <w:p w14:paraId="45E93760" w14:textId="77777777" w:rsidR="00A91249" w:rsidRPr="00A91249" w:rsidRDefault="00A91249" w:rsidP="00A91249">
      <w:pPr>
        <w:numPr>
          <w:ilvl w:val="0"/>
          <w:numId w:val="1"/>
        </w:numPr>
      </w:pPr>
      <w:r w:rsidRPr="00A91249">
        <w:rPr>
          <w:b/>
          <w:bCs/>
        </w:rPr>
        <w:t>Impacto:</w:t>
      </w:r>
      <w:r w:rsidRPr="00A91249">
        <w:t xml:space="preserve"> Todos los afiliados del sindicato fueron beneficiados, y la actividad generó gran alegría y reconocimiento entre los participantes, destacándose como un logro sin precedentes en la historia del sindicato.</w:t>
      </w:r>
    </w:p>
    <w:p w14:paraId="1EFE3997" w14:textId="04F2D7B0" w:rsidR="00A91249" w:rsidRPr="00A91249" w:rsidRDefault="00A91249" w:rsidP="00A91249">
      <w:pPr>
        <w:numPr>
          <w:ilvl w:val="0"/>
          <w:numId w:val="1"/>
        </w:numPr>
      </w:pPr>
      <w:r w:rsidRPr="00A91249">
        <w:rPr>
          <w:b/>
          <w:bCs/>
        </w:rPr>
        <w:t>Logística:</w:t>
      </w:r>
      <w:r w:rsidRPr="00A91249">
        <w:t xml:space="preserve"> La distribución se realizó en todas las sedes del Instituto Nacional de Salud (INS), contando con el apoyo de la Junta Directiva, quienes trabajaron arduamente hasta altas horas de la noche en la preparación, distribución y </w:t>
      </w:r>
      <w:r>
        <w:t>organización</w:t>
      </w:r>
      <w:r w:rsidRPr="00A91249">
        <w:t>.</w:t>
      </w:r>
    </w:p>
    <w:p w14:paraId="19F415EC" w14:textId="3E7A196F" w:rsidR="00A91249" w:rsidRPr="00A91249" w:rsidRDefault="00A91249" w:rsidP="00A91249">
      <w:pPr>
        <w:numPr>
          <w:ilvl w:val="0"/>
          <w:numId w:val="1"/>
        </w:numPr>
      </w:pPr>
      <w:r w:rsidRPr="00A91249">
        <w:rPr>
          <w:b/>
          <w:bCs/>
        </w:rPr>
        <w:t>Presupuesto:</w:t>
      </w:r>
      <w:r w:rsidRPr="00A91249">
        <w:t xml:space="preserve"> La actividad tuvo un costo total de S/ 18</w:t>
      </w:r>
      <w:r w:rsidR="002130DA">
        <w:t>324.1</w:t>
      </w:r>
      <w:r w:rsidRPr="00A91249">
        <w:t>, que cubrió alimentos, canastas, transporte de carga, refrigerios y taxis. Dado que los fondos del sindicato no estaban disponibles en ese momento, la Junta Directiva asumió los costos mediante préstamo</w:t>
      </w:r>
      <w:r>
        <w:t>s</w:t>
      </w:r>
      <w:r w:rsidRPr="00A91249">
        <w:t xml:space="preserve"> personal</w:t>
      </w:r>
      <w:r>
        <w:t xml:space="preserve">es </w:t>
      </w:r>
      <w:r w:rsidRPr="00A91249">
        <w:t>que fue reembolsado posteriormente.</w:t>
      </w:r>
    </w:p>
    <w:p w14:paraId="43F9BDD3" w14:textId="77777777" w:rsidR="00A91249" w:rsidRPr="00A91249" w:rsidRDefault="00A91249" w:rsidP="00A91249">
      <w:pPr>
        <w:numPr>
          <w:ilvl w:val="0"/>
          <w:numId w:val="1"/>
        </w:numPr>
      </w:pPr>
      <w:r w:rsidRPr="00A91249">
        <w:rPr>
          <w:b/>
          <w:bCs/>
        </w:rPr>
        <w:t>Reconocimientos:</w:t>
      </w:r>
      <w:r w:rsidRPr="00A91249">
        <w:t xml:space="preserve"> Se agradece especialmente a los miembros de la Junta Directiva por su compromiso, esfuerzo y dedicación para llevar a cabo esta actividad.</w:t>
      </w:r>
    </w:p>
    <w:p w14:paraId="5EF41F3E" w14:textId="3EE9B31C" w:rsidR="00A91249" w:rsidRDefault="00A91249" w:rsidP="00A91249">
      <w:pPr>
        <w:numPr>
          <w:ilvl w:val="0"/>
          <w:numId w:val="1"/>
        </w:numPr>
      </w:pPr>
      <w:r w:rsidRPr="00A91249">
        <w:rPr>
          <w:b/>
          <w:bCs/>
        </w:rPr>
        <w:t>Proyección:</w:t>
      </w:r>
      <w:r w:rsidRPr="00A91249">
        <w:t xml:space="preserve"> Para el próximo año, se espera mejorar la calidad de las canastas y asegurar un presupuesto a través de actividades de recaudación, evitando las distracciones ocasionadas este año por la oposición de algunos grupos.</w:t>
      </w:r>
    </w:p>
    <w:p w14:paraId="72B11703" w14:textId="77777777" w:rsidR="00A91249" w:rsidRDefault="00A91249" w:rsidP="00A91249"/>
    <w:p w14:paraId="5E3EB12B" w14:textId="77777777" w:rsidR="00A91249" w:rsidRPr="00A91249" w:rsidRDefault="00A91249" w:rsidP="00A91249"/>
    <w:p w14:paraId="565F7453" w14:textId="77777777" w:rsidR="00A91249" w:rsidRPr="00A91249" w:rsidRDefault="00A91249" w:rsidP="00A91249">
      <w:r w:rsidRPr="00A91249">
        <w:rPr>
          <w:b/>
          <w:bCs/>
        </w:rPr>
        <w:lastRenderedPageBreak/>
        <w:t>Actividad 2: Compartir de Fin de Año</w:t>
      </w:r>
    </w:p>
    <w:p w14:paraId="26FE7616" w14:textId="77777777" w:rsidR="00A91249" w:rsidRPr="00A91249" w:rsidRDefault="00A91249" w:rsidP="00A91249">
      <w:pPr>
        <w:numPr>
          <w:ilvl w:val="0"/>
          <w:numId w:val="2"/>
        </w:numPr>
      </w:pPr>
      <w:r w:rsidRPr="00A91249">
        <w:rPr>
          <w:b/>
          <w:bCs/>
        </w:rPr>
        <w:t>Descripción:</w:t>
      </w:r>
      <w:r w:rsidRPr="00A91249">
        <w:t xml:space="preserve"> Se organizó un almuerzo en el restaurante "Cevichero" de Chorrillos, al que asistieron 12 miembros de la Junta Directiva.</w:t>
      </w:r>
    </w:p>
    <w:p w14:paraId="0B04ECFB" w14:textId="77777777" w:rsidR="00A91249" w:rsidRPr="00A91249" w:rsidRDefault="00A91249" w:rsidP="00A91249">
      <w:pPr>
        <w:numPr>
          <w:ilvl w:val="0"/>
          <w:numId w:val="2"/>
        </w:numPr>
      </w:pPr>
      <w:r w:rsidRPr="00A91249">
        <w:rPr>
          <w:b/>
          <w:bCs/>
        </w:rPr>
        <w:t>Objetivo:</w:t>
      </w:r>
      <w:r w:rsidRPr="00A91249">
        <w:t xml:space="preserve"> Agradecer a los integrantes de la Junta Directiva por su esfuerzo y compromiso en las actividades navideñas y fortalecer la unidad del grupo.</w:t>
      </w:r>
    </w:p>
    <w:p w14:paraId="57041B7E" w14:textId="0BCBB8EA" w:rsidR="00A91249" w:rsidRPr="00A91249" w:rsidRDefault="00A91249" w:rsidP="00A91249">
      <w:pPr>
        <w:numPr>
          <w:ilvl w:val="0"/>
          <w:numId w:val="2"/>
        </w:numPr>
      </w:pPr>
      <w:r w:rsidRPr="00A91249">
        <w:rPr>
          <w:b/>
          <w:bCs/>
        </w:rPr>
        <w:t>Presupuesto:</w:t>
      </w:r>
      <w:r w:rsidRPr="00A91249">
        <w:t xml:space="preserve"> La actividad tuvo un costo de S/ </w:t>
      </w:r>
      <w:r w:rsidR="002130DA">
        <w:t>456</w:t>
      </w:r>
      <w:r w:rsidRPr="00A91249">
        <w:t>, aprobado por el Secretario General y secundado por el Subsecretario General.</w:t>
      </w:r>
    </w:p>
    <w:p w14:paraId="539FA775" w14:textId="77777777" w:rsidR="00A91249" w:rsidRPr="00A91249" w:rsidRDefault="00A91249" w:rsidP="00A91249">
      <w:pPr>
        <w:numPr>
          <w:ilvl w:val="0"/>
          <w:numId w:val="2"/>
        </w:numPr>
      </w:pPr>
      <w:r w:rsidRPr="00A91249">
        <w:rPr>
          <w:b/>
          <w:bCs/>
        </w:rPr>
        <w:t>Resultados:</w:t>
      </w:r>
      <w:r w:rsidRPr="00A91249">
        <w:t xml:space="preserve"> Este compartir permitió reforzar la cohesión y el espíritu de equipo entre los miembros de la Junta Directiva.</w:t>
      </w:r>
    </w:p>
    <w:p w14:paraId="2EE828EB" w14:textId="77777777" w:rsidR="00A91249" w:rsidRDefault="00A91249" w:rsidP="00A91249">
      <w:r w:rsidRPr="00A91249">
        <w:rPr>
          <w:b/>
          <w:bCs/>
        </w:rPr>
        <w:t>Conclusiones</w:t>
      </w:r>
      <w:r w:rsidRPr="00A91249">
        <w:br/>
        <w:t>Las actividades navideñas del SUTINS 2024 representaron un avance significativo en la unión y fortalecimiento del sindicato. A pesar de los desafíos económicos y organizativos, se logró beneficiar a todos los afiliados y consolidar el compromiso de la Junta Directiva. Estas experiencias servirán de base para futuras iniciativas que busquen el bienestar de los miembros del SUTINS y la consolidación de sus lazos de solidaridad.</w:t>
      </w:r>
    </w:p>
    <w:p w14:paraId="42AE9287" w14:textId="77777777" w:rsidR="00A61CB8" w:rsidRDefault="00A61CB8" w:rsidP="00A91249"/>
    <w:p w14:paraId="5DD3B06D" w14:textId="20BB51E5" w:rsidR="00D916C0" w:rsidRDefault="00D916C0" w:rsidP="00A91249">
      <w:r>
        <w:t xml:space="preserve">Informe de gastos </w:t>
      </w:r>
      <w:r w:rsidR="00950AED">
        <w:t xml:space="preserve">de canastas navideñas, costos de traslado y otros gastos de la actividad. </w:t>
      </w:r>
    </w:p>
    <w:p w14:paraId="075F344C" w14:textId="77777777" w:rsidR="00A61CB8" w:rsidRDefault="00A61CB8" w:rsidP="00A91249"/>
    <w:tbl>
      <w:tblPr>
        <w:tblW w:w="8800" w:type="dxa"/>
        <w:tblCellMar>
          <w:left w:w="70" w:type="dxa"/>
          <w:right w:w="70" w:type="dxa"/>
        </w:tblCellMar>
        <w:tblLook w:val="04A0" w:firstRow="1" w:lastRow="0" w:firstColumn="1" w:lastColumn="0" w:noHBand="0" w:noVBand="1"/>
      </w:tblPr>
      <w:tblGrid>
        <w:gridCol w:w="5700"/>
        <w:gridCol w:w="1200"/>
        <w:gridCol w:w="1900"/>
      </w:tblGrid>
      <w:tr w:rsidR="00495BA8" w:rsidRPr="00D916C0" w14:paraId="637E52F4" w14:textId="77777777" w:rsidTr="00C22AF9">
        <w:trPr>
          <w:trHeight w:val="300"/>
        </w:trPr>
        <w:tc>
          <w:tcPr>
            <w:tcW w:w="5700" w:type="dxa"/>
            <w:tcBorders>
              <w:top w:val="nil"/>
              <w:left w:val="nil"/>
              <w:bottom w:val="nil"/>
              <w:right w:val="nil"/>
            </w:tcBorders>
            <w:shd w:val="clear" w:color="auto" w:fill="auto"/>
            <w:noWrap/>
            <w:vAlign w:val="bottom"/>
          </w:tcPr>
          <w:p w14:paraId="23127FF6" w14:textId="03C16CCE" w:rsidR="00495BA8" w:rsidRPr="00D916C0" w:rsidRDefault="00495BA8" w:rsidP="00375E95">
            <w:pPr>
              <w:spacing w:after="0" w:line="240" w:lineRule="auto"/>
              <w:rPr>
                <w:rFonts w:ascii="Aptos Narrow" w:eastAsia="Times New Roman" w:hAnsi="Aptos Narrow" w:cs="Times New Roman"/>
                <w:color w:val="000000"/>
                <w:kern w:val="0"/>
                <w:sz w:val="22"/>
                <w:szCs w:val="22"/>
                <w:lang w:eastAsia="es-PE"/>
                <w14:ligatures w14:val="none"/>
              </w:rPr>
            </w:pPr>
            <w:r>
              <w:rPr>
                <w:rFonts w:ascii="Aptos Narrow" w:eastAsia="Times New Roman" w:hAnsi="Aptos Narrow" w:cs="Times New Roman"/>
                <w:color w:val="000000"/>
                <w:kern w:val="0"/>
                <w:sz w:val="22"/>
                <w:szCs w:val="22"/>
                <w:lang w:eastAsia="es-PE"/>
                <w14:ligatures w14:val="none"/>
              </w:rPr>
              <w:t>CONCE</w:t>
            </w:r>
            <w:r w:rsidR="001C2AA2">
              <w:rPr>
                <w:rFonts w:ascii="Aptos Narrow" w:eastAsia="Times New Roman" w:hAnsi="Aptos Narrow" w:cs="Times New Roman"/>
                <w:color w:val="000000"/>
                <w:kern w:val="0"/>
                <w:sz w:val="22"/>
                <w:szCs w:val="22"/>
                <w:lang w:eastAsia="es-PE"/>
                <w14:ligatures w14:val="none"/>
              </w:rPr>
              <w:t>PTO</w:t>
            </w:r>
          </w:p>
        </w:tc>
        <w:tc>
          <w:tcPr>
            <w:tcW w:w="1200" w:type="dxa"/>
            <w:tcBorders>
              <w:top w:val="nil"/>
              <w:left w:val="nil"/>
              <w:bottom w:val="nil"/>
              <w:right w:val="nil"/>
            </w:tcBorders>
            <w:shd w:val="clear" w:color="000000" w:fill="FFFF00"/>
            <w:noWrap/>
            <w:vAlign w:val="center"/>
          </w:tcPr>
          <w:p w14:paraId="17C3D676" w14:textId="19DF62EE" w:rsidR="00495BA8" w:rsidRDefault="001C2AA2" w:rsidP="00375E95">
            <w:pPr>
              <w:spacing w:after="0" w:line="240" w:lineRule="auto"/>
              <w:jc w:val="right"/>
              <w:rPr>
                <w:rFonts w:ascii="Aptos Narrow" w:hAnsi="Aptos Narrow"/>
                <w:color w:val="000000"/>
                <w:sz w:val="22"/>
                <w:szCs w:val="22"/>
              </w:rPr>
            </w:pPr>
            <w:r>
              <w:rPr>
                <w:rFonts w:ascii="Aptos Narrow" w:hAnsi="Aptos Narrow"/>
                <w:color w:val="000000"/>
                <w:sz w:val="22"/>
                <w:szCs w:val="22"/>
              </w:rPr>
              <w:t>MONTO</w:t>
            </w:r>
          </w:p>
        </w:tc>
        <w:tc>
          <w:tcPr>
            <w:tcW w:w="1900" w:type="dxa"/>
            <w:tcBorders>
              <w:top w:val="nil"/>
              <w:left w:val="nil"/>
              <w:bottom w:val="nil"/>
              <w:right w:val="nil"/>
            </w:tcBorders>
            <w:shd w:val="clear" w:color="auto" w:fill="auto"/>
            <w:noWrap/>
            <w:vAlign w:val="bottom"/>
          </w:tcPr>
          <w:p w14:paraId="4F073B64" w14:textId="584B6085" w:rsidR="00495BA8" w:rsidRPr="00D916C0" w:rsidRDefault="001C2AA2"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eastAsia="Times New Roman" w:hAnsi="Aptos Narrow" w:cs="Times New Roman"/>
                <w:color w:val="000000"/>
                <w:kern w:val="0"/>
                <w:sz w:val="22"/>
                <w:szCs w:val="22"/>
                <w:lang w:eastAsia="es-PE"/>
                <w14:ligatures w14:val="none"/>
              </w:rPr>
              <w:t>COMPROBANTE</w:t>
            </w:r>
          </w:p>
        </w:tc>
      </w:tr>
      <w:tr w:rsidR="00375E95" w:rsidRPr="00D916C0" w14:paraId="5CDE1D3E" w14:textId="77777777" w:rsidTr="00C22AF9">
        <w:trPr>
          <w:trHeight w:val="300"/>
        </w:trPr>
        <w:tc>
          <w:tcPr>
            <w:tcW w:w="5700" w:type="dxa"/>
            <w:tcBorders>
              <w:top w:val="nil"/>
              <w:left w:val="nil"/>
              <w:bottom w:val="nil"/>
              <w:right w:val="nil"/>
            </w:tcBorders>
            <w:shd w:val="clear" w:color="auto" w:fill="auto"/>
            <w:noWrap/>
            <w:vAlign w:val="bottom"/>
            <w:hideMark/>
          </w:tcPr>
          <w:p w14:paraId="37A46CC3" w14:textId="77777777" w:rsidR="00375E95" w:rsidRPr="00D916C0" w:rsidRDefault="00375E95" w:rsidP="00375E95">
            <w:pPr>
              <w:spacing w:after="0" w:line="240" w:lineRule="auto"/>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PANETONES 120</w:t>
            </w:r>
          </w:p>
        </w:tc>
        <w:tc>
          <w:tcPr>
            <w:tcW w:w="1200" w:type="dxa"/>
            <w:tcBorders>
              <w:top w:val="nil"/>
              <w:left w:val="nil"/>
              <w:bottom w:val="nil"/>
              <w:right w:val="nil"/>
            </w:tcBorders>
            <w:shd w:val="clear" w:color="000000" w:fill="FFFF00"/>
            <w:noWrap/>
            <w:vAlign w:val="center"/>
            <w:hideMark/>
          </w:tcPr>
          <w:p w14:paraId="39ED5712" w14:textId="66B68956"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1860</w:t>
            </w:r>
          </w:p>
        </w:tc>
        <w:tc>
          <w:tcPr>
            <w:tcW w:w="1900" w:type="dxa"/>
            <w:tcBorders>
              <w:top w:val="nil"/>
              <w:left w:val="nil"/>
              <w:bottom w:val="nil"/>
              <w:right w:val="nil"/>
            </w:tcBorders>
            <w:shd w:val="clear" w:color="auto" w:fill="auto"/>
            <w:noWrap/>
            <w:vAlign w:val="bottom"/>
            <w:hideMark/>
          </w:tcPr>
          <w:p w14:paraId="61322C66" w14:textId="77777777"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BA23-02787950</w:t>
            </w:r>
          </w:p>
        </w:tc>
      </w:tr>
      <w:tr w:rsidR="00375E95" w:rsidRPr="00D916C0" w14:paraId="0567288A" w14:textId="77777777" w:rsidTr="00C22AF9">
        <w:trPr>
          <w:trHeight w:val="300"/>
        </w:trPr>
        <w:tc>
          <w:tcPr>
            <w:tcW w:w="5700" w:type="dxa"/>
            <w:tcBorders>
              <w:top w:val="nil"/>
              <w:left w:val="nil"/>
              <w:bottom w:val="nil"/>
              <w:right w:val="nil"/>
            </w:tcBorders>
            <w:shd w:val="clear" w:color="auto" w:fill="auto"/>
            <w:noWrap/>
            <w:vAlign w:val="bottom"/>
            <w:hideMark/>
          </w:tcPr>
          <w:p w14:paraId="5014CBB5" w14:textId="77777777" w:rsidR="00375E95" w:rsidRPr="00D916C0" w:rsidRDefault="00375E95" w:rsidP="00375E95">
            <w:pPr>
              <w:spacing w:after="0" w:line="240" w:lineRule="auto"/>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ACEITE Y LECHE</w:t>
            </w:r>
          </w:p>
        </w:tc>
        <w:tc>
          <w:tcPr>
            <w:tcW w:w="1200" w:type="dxa"/>
            <w:tcBorders>
              <w:top w:val="nil"/>
              <w:left w:val="nil"/>
              <w:bottom w:val="nil"/>
              <w:right w:val="nil"/>
            </w:tcBorders>
            <w:shd w:val="clear" w:color="000000" w:fill="FFFF00"/>
            <w:noWrap/>
            <w:vAlign w:val="center"/>
            <w:hideMark/>
          </w:tcPr>
          <w:p w14:paraId="48D7C614" w14:textId="6832ABAA"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2306.4</w:t>
            </w:r>
          </w:p>
        </w:tc>
        <w:tc>
          <w:tcPr>
            <w:tcW w:w="1900" w:type="dxa"/>
            <w:tcBorders>
              <w:top w:val="nil"/>
              <w:left w:val="nil"/>
              <w:bottom w:val="nil"/>
              <w:right w:val="nil"/>
            </w:tcBorders>
            <w:shd w:val="clear" w:color="auto" w:fill="auto"/>
            <w:noWrap/>
            <w:vAlign w:val="bottom"/>
            <w:hideMark/>
          </w:tcPr>
          <w:p w14:paraId="18D6D99D" w14:textId="77777777"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BA23-02787933</w:t>
            </w:r>
          </w:p>
        </w:tc>
      </w:tr>
      <w:tr w:rsidR="00375E95" w:rsidRPr="00D916C0" w14:paraId="206EAAE5" w14:textId="77777777" w:rsidTr="00C22AF9">
        <w:trPr>
          <w:trHeight w:val="300"/>
        </w:trPr>
        <w:tc>
          <w:tcPr>
            <w:tcW w:w="5700" w:type="dxa"/>
            <w:tcBorders>
              <w:top w:val="nil"/>
              <w:left w:val="nil"/>
              <w:bottom w:val="nil"/>
              <w:right w:val="nil"/>
            </w:tcBorders>
            <w:shd w:val="clear" w:color="auto" w:fill="auto"/>
            <w:noWrap/>
            <w:vAlign w:val="bottom"/>
            <w:hideMark/>
          </w:tcPr>
          <w:p w14:paraId="618AFB11" w14:textId="77777777" w:rsidR="00375E95" w:rsidRPr="00D916C0" w:rsidRDefault="00375E95" w:rsidP="00375E95">
            <w:pPr>
              <w:spacing w:after="0" w:line="240" w:lineRule="auto"/>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INFUSIÓN, CHOCOLATE TAZA</w:t>
            </w:r>
          </w:p>
        </w:tc>
        <w:tc>
          <w:tcPr>
            <w:tcW w:w="1200" w:type="dxa"/>
            <w:tcBorders>
              <w:top w:val="nil"/>
              <w:left w:val="nil"/>
              <w:bottom w:val="nil"/>
              <w:right w:val="nil"/>
            </w:tcBorders>
            <w:shd w:val="clear" w:color="000000" w:fill="FFFF00"/>
            <w:noWrap/>
            <w:vAlign w:val="center"/>
            <w:hideMark/>
          </w:tcPr>
          <w:p w14:paraId="2BCE9936" w14:textId="79995903"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1142.4</w:t>
            </w:r>
          </w:p>
        </w:tc>
        <w:tc>
          <w:tcPr>
            <w:tcW w:w="1900" w:type="dxa"/>
            <w:tcBorders>
              <w:top w:val="nil"/>
              <w:left w:val="nil"/>
              <w:bottom w:val="nil"/>
              <w:right w:val="nil"/>
            </w:tcBorders>
            <w:shd w:val="clear" w:color="auto" w:fill="auto"/>
            <w:noWrap/>
            <w:vAlign w:val="bottom"/>
            <w:hideMark/>
          </w:tcPr>
          <w:p w14:paraId="2FD884E2" w14:textId="77777777"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B638-07850178</w:t>
            </w:r>
          </w:p>
        </w:tc>
      </w:tr>
      <w:tr w:rsidR="00375E95" w:rsidRPr="00D916C0" w14:paraId="53B0DE6F" w14:textId="77777777" w:rsidTr="00C22AF9">
        <w:trPr>
          <w:trHeight w:val="300"/>
        </w:trPr>
        <w:tc>
          <w:tcPr>
            <w:tcW w:w="5700" w:type="dxa"/>
            <w:tcBorders>
              <w:top w:val="nil"/>
              <w:left w:val="nil"/>
              <w:bottom w:val="nil"/>
              <w:right w:val="nil"/>
            </w:tcBorders>
            <w:shd w:val="clear" w:color="auto" w:fill="auto"/>
            <w:noWrap/>
            <w:vAlign w:val="bottom"/>
            <w:hideMark/>
          </w:tcPr>
          <w:p w14:paraId="509ED008" w14:textId="77777777" w:rsidR="00375E95" w:rsidRPr="00D916C0" w:rsidRDefault="00375E95" w:rsidP="00375E95">
            <w:pPr>
              <w:spacing w:after="0" w:line="240" w:lineRule="auto"/>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AZUCAR</w:t>
            </w:r>
          </w:p>
        </w:tc>
        <w:tc>
          <w:tcPr>
            <w:tcW w:w="1200" w:type="dxa"/>
            <w:tcBorders>
              <w:top w:val="nil"/>
              <w:left w:val="nil"/>
              <w:bottom w:val="nil"/>
              <w:right w:val="nil"/>
            </w:tcBorders>
            <w:shd w:val="clear" w:color="000000" w:fill="FFFF00"/>
            <w:noWrap/>
            <w:vAlign w:val="center"/>
            <w:hideMark/>
          </w:tcPr>
          <w:p w14:paraId="779FAFA0" w14:textId="04B5BC2B"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1008</w:t>
            </w:r>
          </w:p>
        </w:tc>
        <w:tc>
          <w:tcPr>
            <w:tcW w:w="1900" w:type="dxa"/>
            <w:tcBorders>
              <w:top w:val="nil"/>
              <w:left w:val="nil"/>
              <w:bottom w:val="nil"/>
              <w:right w:val="nil"/>
            </w:tcBorders>
            <w:shd w:val="clear" w:color="auto" w:fill="auto"/>
            <w:noWrap/>
            <w:vAlign w:val="bottom"/>
            <w:hideMark/>
          </w:tcPr>
          <w:p w14:paraId="44217C78" w14:textId="77777777"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B638-07850154</w:t>
            </w:r>
          </w:p>
        </w:tc>
      </w:tr>
      <w:tr w:rsidR="00375E95" w:rsidRPr="00D916C0" w14:paraId="62AE5C8F" w14:textId="77777777" w:rsidTr="00C22AF9">
        <w:trPr>
          <w:trHeight w:val="300"/>
        </w:trPr>
        <w:tc>
          <w:tcPr>
            <w:tcW w:w="5700" w:type="dxa"/>
            <w:tcBorders>
              <w:top w:val="nil"/>
              <w:left w:val="nil"/>
              <w:bottom w:val="nil"/>
              <w:right w:val="nil"/>
            </w:tcBorders>
            <w:shd w:val="clear" w:color="auto" w:fill="auto"/>
            <w:noWrap/>
            <w:vAlign w:val="bottom"/>
            <w:hideMark/>
          </w:tcPr>
          <w:p w14:paraId="4352362B" w14:textId="77777777" w:rsidR="00375E95" w:rsidRPr="00D916C0" w:rsidRDefault="00375E95" w:rsidP="00375E95">
            <w:pPr>
              <w:spacing w:after="0" w:line="240" w:lineRule="auto"/>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PANETONES 169</w:t>
            </w:r>
          </w:p>
        </w:tc>
        <w:tc>
          <w:tcPr>
            <w:tcW w:w="1200" w:type="dxa"/>
            <w:tcBorders>
              <w:top w:val="nil"/>
              <w:left w:val="nil"/>
              <w:bottom w:val="nil"/>
              <w:right w:val="nil"/>
            </w:tcBorders>
            <w:shd w:val="clear" w:color="000000" w:fill="FFFF00"/>
            <w:noWrap/>
            <w:vAlign w:val="center"/>
            <w:hideMark/>
          </w:tcPr>
          <w:p w14:paraId="43F4F466" w14:textId="6DAE9ED8"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2519.1</w:t>
            </w:r>
          </w:p>
        </w:tc>
        <w:tc>
          <w:tcPr>
            <w:tcW w:w="1900" w:type="dxa"/>
            <w:tcBorders>
              <w:top w:val="nil"/>
              <w:left w:val="nil"/>
              <w:bottom w:val="nil"/>
              <w:right w:val="nil"/>
            </w:tcBorders>
            <w:shd w:val="clear" w:color="auto" w:fill="auto"/>
            <w:noWrap/>
            <w:vAlign w:val="bottom"/>
            <w:hideMark/>
          </w:tcPr>
          <w:p w14:paraId="2750D2A9" w14:textId="77777777"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B638-07850159</w:t>
            </w:r>
          </w:p>
        </w:tc>
      </w:tr>
      <w:tr w:rsidR="00375E95" w:rsidRPr="00D916C0" w14:paraId="50914B52" w14:textId="77777777" w:rsidTr="00C22AF9">
        <w:trPr>
          <w:trHeight w:val="300"/>
        </w:trPr>
        <w:tc>
          <w:tcPr>
            <w:tcW w:w="5700" w:type="dxa"/>
            <w:tcBorders>
              <w:top w:val="nil"/>
              <w:left w:val="nil"/>
              <w:bottom w:val="nil"/>
              <w:right w:val="nil"/>
            </w:tcBorders>
            <w:shd w:val="clear" w:color="auto" w:fill="auto"/>
            <w:noWrap/>
            <w:vAlign w:val="bottom"/>
            <w:hideMark/>
          </w:tcPr>
          <w:p w14:paraId="5621B882" w14:textId="77777777" w:rsidR="00375E95" w:rsidRPr="00D916C0" w:rsidRDefault="00375E95" w:rsidP="00375E95">
            <w:pPr>
              <w:spacing w:after="0" w:line="240" w:lineRule="auto"/>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ARVEJA, ARROZ</w:t>
            </w:r>
          </w:p>
        </w:tc>
        <w:tc>
          <w:tcPr>
            <w:tcW w:w="1200" w:type="dxa"/>
            <w:tcBorders>
              <w:top w:val="nil"/>
              <w:left w:val="nil"/>
              <w:bottom w:val="nil"/>
              <w:right w:val="nil"/>
            </w:tcBorders>
            <w:shd w:val="clear" w:color="000000" w:fill="FFFF00"/>
            <w:noWrap/>
            <w:vAlign w:val="center"/>
            <w:hideMark/>
          </w:tcPr>
          <w:p w14:paraId="66B035E8" w14:textId="1D64D98D"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1535.7</w:t>
            </w:r>
          </w:p>
        </w:tc>
        <w:tc>
          <w:tcPr>
            <w:tcW w:w="1900" w:type="dxa"/>
            <w:tcBorders>
              <w:top w:val="nil"/>
              <w:left w:val="nil"/>
              <w:bottom w:val="nil"/>
              <w:right w:val="nil"/>
            </w:tcBorders>
            <w:shd w:val="clear" w:color="auto" w:fill="auto"/>
            <w:noWrap/>
            <w:vAlign w:val="bottom"/>
            <w:hideMark/>
          </w:tcPr>
          <w:p w14:paraId="1110E797" w14:textId="77777777"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B638-07850167</w:t>
            </w:r>
          </w:p>
        </w:tc>
      </w:tr>
      <w:tr w:rsidR="00375E95" w:rsidRPr="00D916C0" w14:paraId="090DB102" w14:textId="77777777" w:rsidTr="00C22AF9">
        <w:trPr>
          <w:trHeight w:val="300"/>
        </w:trPr>
        <w:tc>
          <w:tcPr>
            <w:tcW w:w="5700" w:type="dxa"/>
            <w:tcBorders>
              <w:top w:val="nil"/>
              <w:left w:val="nil"/>
              <w:bottom w:val="nil"/>
              <w:right w:val="nil"/>
            </w:tcBorders>
            <w:shd w:val="clear" w:color="auto" w:fill="auto"/>
            <w:noWrap/>
            <w:vAlign w:val="bottom"/>
            <w:hideMark/>
          </w:tcPr>
          <w:p w14:paraId="71035CDB" w14:textId="77777777" w:rsidR="00375E95" w:rsidRPr="00D916C0" w:rsidRDefault="00375E95" w:rsidP="00375E95">
            <w:pPr>
              <w:spacing w:after="0" w:line="240" w:lineRule="auto"/>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AVENA, FIDEOS CORTO Y LARGO</w:t>
            </w:r>
          </w:p>
        </w:tc>
        <w:tc>
          <w:tcPr>
            <w:tcW w:w="1200" w:type="dxa"/>
            <w:tcBorders>
              <w:top w:val="nil"/>
              <w:left w:val="nil"/>
              <w:bottom w:val="nil"/>
              <w:right w:val="nil"/>
            </w:tcBorders>
            <w:shd w:val="clear" w:color="000000" w:fill="FFFF00"/>
            <w:noWrap/>
            <w:vAlign w:val="center"/>
            <w:hideMark/>
          </w:tcPr>
          <w:p w14:paraId="290E361F" w14:textId="6F497BC9"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1411.2</w:t>
            </w:r>
          </w:p>
        </w:tc>
        <w:tc>
          <w:tcPr>
            <w:tcW w:w="1900" w:type="dxa"/>
            <w:tcBorders>
              <w:top w:val="nil"/>
              <w:left w:val="nil"/>
              <w:bottom w:val="nil"/>
              <w:right w:val="nil"/>
            </w:tcBorders>
            <w:shd w:val="clear" w:color="auto" w:fill="auto"/>
            <w:noWrap/>
            <w:vAlign w:val="bottom"/>
            <w:hideMark/>
          </w:tcPr>
          <w:p w14:paraId="213F00C8" w14:textId="77777777"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BA23-02816058</w:t>
            </w:r>
          </w:p>
        </w:tc>
      </w:tr>
      <w:tr w:rsidR="00375E95" w:rsidRPr="00D916C0" w14:paraId="78DBF32E" w14:textId="77777777" w:rsidTr="00C22AF9">
        <w:trPr>
          <w:trHeight w:val="300"/>
        </w:trPr>
        <w:tc>
          <w:tcPr>
            <w:tcW w:w="5700" w:type="dxa"/>
            <w:tcBorders>
              <w:top w:val="nil"/>
              <w:left w:val="nil"/>
              <w:bottom w:val="nil"/>
              <w:right w:val="nil"/>
            </w:tcBorders>
            <w:shd w:val="clear" w:color="auto" w:fill="auto"/>
            <w:noWrap/>
            <w:vAlign w:val="bottom"/>
            <w:hideMark/>
          </w:tcPr>
          <w:p w14:paraId="6D4C3D9D" w14:textId="77777777" w:rsidR="00375E95" w:rsidRPr="00D916C0" w:rsidRDefault="00375E95" w:rsidP="00375E95">
            <w:pPr>
              <w:spacing w:after="0" w:line="240" w:lineRule="auto"/>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CAJAS</w:t>
            </w:r>
          </w:p>
        </w:tc>
        <w:tc>
          <w:tcPr>
            <w:tcW w:w="1200" w:type="dxa"/>
            <w:tcBorders>
              <w:top w:val="nil"/>
              <w:left w:val="nil"/>
              <w:bottom w:val="nil"/>
              <w:right w:val="nil"/>
            </w:tcBorders>
            <w:shd w:val="clear" w:color="000000" w:fill="FFFF00"/>
            <w:noWrap/>
            <w:vAlign w:val="center"/>
            <w:hideMark/>
          </w:tcPr>
          <w:p w14:paraId="20E4B077" w14:textId="45029C14"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1477</w:t>
            </w:r>
          </w:p>
        </w:tc>
        <w:tc>
          <w:tcPr>
            <w:tcW w:w="1900" w:type="dxa"/>
            <w:tcBorders>
              <w:top w:val="nil"/>
              <w:left w:val="nil"/>
              <w:bottom w:val="nil"/>
              <w:right w:val="nil"/>
            </w:tcBorders>
            <w:shd w:val="clear" w:color="auto" w:fill="auto"/>
            <w:noWrap/>
            <w:vAlign w:val="bottom"/>
            <w:hideMark/>
          </w:tcPr>
          <w:p w14:paraId="00528599" w14:textId="77777777"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BA23-02758673</w:t>
            </w:r>
          </w:p>
        </w:tc>
      </w:tr>
      <w:tr w:rsidR="00375E95" w:rsidRPr="00D916C0" w14:paraId="022B6962" w14:textId="77777777" w:rsidTr="00C22AF9">
        <w:trPr>
          <w:trHeight w:val="300"/>
        </w:trPr>
        <w:tc>
          <w:tcPr>
            <w:tcW w:w="5700" w:type="dxa"/>
            <w:tcBorders>
              <w:top w:val="nil"/>
              <w:left w:val="nil"/>
              <w:bottom w:val="nil"/>
              <w:right w:val="nil"/>
            </w:tcBorders>
            <w:shd w:val="clear" w:color="auto" w:fill="auto"/>
            <w:noWrap/>
            <w:vAlign w:val="bottom"/>
            <w:hideMark/>
          </w:tcPr>
          <w:p w14:paraId="290D192F" w14:textId="77777777" w:rsidR="00375E95" w:rsidRPr="00D916C0" w:rsidRDefault="00375E95" w:rsidP="00375E95">
            <w:pPr>
              <w:spacing w:after="0" w:line="240" w:lineRule="auto"/>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 xml:space="preserve">AVENA, PANETONES, FIDEOS CORTO Y </w:t>
            </w:r>
            <w:proofErr w:type="gramStart"/>
            <w:r w:rsidRPr="00D916C0">
              <w:rPr>
                <w:rFonts w:ascii="Aptos Narrow" w:eastAsia="Times New Roman" w:hAnsi="Aptos Narrow" w:cs="Times New Roman"/>
                <w:color w:val="000000"/>
                <w:kern w:val="0"/>
                <w:sz w:val="22"/>
                <w:szCs w:val="22"/>
                <w:lang w:eastAsia="es-PE"/>
                <w14:ligatures w14:val="none"/>
              </w:rPr>
              <w:t>LARGO,ACEITE</w:t>
            </w:r>
            <w:proofErr w:type="gramEnd"/>
            <w:r w:rsidRPr="00D916C0">
              <w:rPr>
                <w:rFonts w:ascii="Aptos Narrow" w:eastAsia="Times New Roman" w:hAnsi="Aptos Narrow" w:cs="Times New Roman"/>
                <w:color w:val="000000"/>
                <w:kern w:val="0"/>
                <w:sz w:val="22"/>
                <w:szCs w:val="22"/>
                <w:lang w:eastAsia="es-PE"/>
                <w14:ligatures w14:val="none"/>
              </w:rPr>
              <w:t xml:space="preserve"> Y LECHE</w:t>
            </w:r>
          </w:p>
        </w:tc>
        <w:tc>
          <w:tcPr>
            <w:tcW w:w="1200" w:type="dxa"/>
            <w:tcBorders>
              <w:top w:val="nil"/>
              <w:left w:val="nil"/>
              <w:bottom w:val="nil"/>
              <w:right w:val="nil"/>
            </w:tcBorders>
            <w:shd w:val="clear" w:color="000000" w:fill="FFFF00"/>
            <w:noWrap/>
            <w:vAlign w:val="center"/>
            <w:hideMark/>
          </w:tcPr>
          <w:p w14:paraId="768BF078" w14:textId="4A862B60"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2215.1</w:t>
            </w:r>
          </w:p>
        </w:tc>
        <w:tc>
          <w:tcPr>
            <w:tcW w:w="1900" w:type="dxa"/>
            <w:tcBorders>
              <w:top w:val="nil"/>
              <w:left w:val="nil"/>
              <w:bottom w:val="nil"/>
              <w:right w:val="nil"/>
            </w:tcBorders>
            <w:shd w:val="clear" w:color="auto" w:fill="auto"/>
            <w:noWrap/>
            <w:vAlign w:val="bottom"/>
            <w:hideMark/>
          </w:tcPr>
          <w:p w14:paraId="719527F9" w14:textId="77777777"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BA23-02788045</w:t>
            </w:r>
          </w:p>
        </w:tc>
      </w:tr>
      <w:tr w:rsidR="00375E95" w:rsidRPr="00D916C0" w14:paraId="3BA6C523" w14:textId="77777777" w:rsidTr="00C22AF9">
        <w:trPr>
          <w:trHeight w:val="300"/>
        </w:trPr>
        <w:tc>
          <w:tcPr>
            <w:tcW w:w="5700" w:type="dxa"/>
            <w:tcBorders>
              <w:top w:val="nil"/>
              <w:left w:val="nil"/>
              <w:bottom w:val="nil"/>
              <w:right w:val="nil"/>
            </w:tcBorders>
            <w:shd w:val="clear" w:color="auto" w:fill="auto"/>
            <w:noWrap/>
            <w:vAlign w:val="bottom"/>
            <w:hideMark/>
          </w:tcPr>
          <w:p w14:paraId="567673B2" w14:textId="77777777" w:rsidR="00375E95" w:rsidRPr="00D916C0" w:rsidRDefault="00375E95" w:rsidP="00375E95">
            <w:pPr>
              <w:spacing w:after="0" w:line="240" w:lineRule="auto"/>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ARROZ, CHOCOLATE, AZUCAR Y ARBEJA</w:t>
            </w:r>
          </w:p>
        </w:tc>
        <w:tc>
          <w:tcPr>
            <w:tcW w:w="1200" w:type="dxa"/>
            <w:tcBorders>
              <w:top w:val="nil"/>
              <w:left w:val="nil"/>
              <w:bottom w:val="nil"/>
              <w:right w:val="nil"/>
            </w:tcBorders>
            <w:shd w:val="clear" w:color="000000" w:fill="FFFF00"/>
            <w:noWrap/>
            <w:vAlign w:val="center"/>
            <w:hideMark/>
          </w:tcPr>
          <w:p w14:paraId="19415C1E" w14:textId="276771FF"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1185.8</w:t>
            </w:r>
          </w:p>
        </w:tc>
        <w:tc>
          <w:tcPr>
            <w:tcW w:w="1900" w:type="dxa"/>
            <w:tcBorders>
              <w:top w:val="nil"/>
              <w:left w:val="nil"/>
              <w:bottom w:val="nil"/>
              <w:right w:val="nil"/>
            </w:tcBorders>
            <w:shd w:val="clear" w:color="auto" w:fill="auto"/>
            <w:noWrap/>
            <w:vAlign w:val="bottom"/>
            <w:hideMark/>
          </w:tcPr>
          <w:p w14:paraId="7B77BD51" w14:textId="77777777"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B638-03316595</w:t>
            </w:r>
          </w:p>
        </w:tc>
      </w:tr>
      <w:tr w:rsidR="00375E95" w:rsidRPr="00D916C0" w14:paraId="58EE5471" w14:textId="77777777" w:rsidTr="00C22AF9">
        <w:trPr>
          <w:trHeight w:val="300"/>
        </w:trPr>
        <w:tc>
          <w:tcPr>
            <w:tcW w:w="5700" w:type="dxa"/>
            <w:tcBorders>
              <w:top w:val="nil"/>
              <w:left w:val="nil"/>
              <w:bottom w:val="nil"/>
              <w:right w:val="nil"/>
            </w:tcBorders>
            <w:shd w:val="clear" w:color="auto" w:fill="auto"/>
            <w:noWrap/>
            <w:vAlign w:val="bottom"/>
            <w:hideMark/>
          </w:tcPr>
          <w:p w14:paraId="07E59B2C" w14:textId="77777777" w:rsidR="00375E95" w:rsidRPr="00D916C0" w:rsidRDefault="00375E95" w:rsidP="00375E95">
            <w:pPr>
              <w:spacing w:after="0" w:line="240" w:lineRule="auto"/>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Comisiones de transferencias</w:t>
            </w:r>
          </w:p>
        </w:tc>
        <w:tc>
          <w:tcPr>
            <w:tcW w:w="1200" w:type="dxa"/>
            <w:tcBorders>
              <w:top w:val="nil"/>
              <w:left w:val="nil"/>
              <w:bottom w:val="nil"/>
              <w:right w:val="nil"/>
            </w:tcBorders>
            <w:shd w:val="clear" w:color="000000" w:fill="FFFF00"/>
            <w:noWrap/>
            <w:vAlign w:val="center"/>
            <w:hideMark/>
          </w:tcPr>
          <w:p w14:paraId="0E7E9717" w14:textId="2B6948C2"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19.4</w:t>
            </w:r>
          </w:p>
        </w:tc>
        <w:tc>
          <w:tcPr>
            <w:tcW w:w="1900" w:type="dxa"/>
            <w:tcBorders>
              <w:top w:val="nil"/>
              <w:left w:val="nil"/>
              <w:bottom w:val="nil"/>
              <w:right w:val="nil"/>
            </w:tcBorders>
            <w:shd w:val="clear" w:color="auto" w:fill="auto"/>
            <w:noWrap/>
            <w:vAlign w:val="bottom"/>
            <w:hideMark/>
          </w:tcPr>
          <w:p w14:paraId="2977185C" w14:textId="77777777"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p>
        </w:tc>
      </w:tr>
      <w:tr w:rsidR="00375E95" w:rsidRPr="00D916C0" w14:paraId="185836D2" w14:textId="77777777" w:rsidTr="00C22AF9">
        <w:trPr>
          <w:trHeight w:val="300"/>
        </w:trPr>
        <w:tc>
          <w:tcPr>
            <w:tcW w:w="5700" w:type="dxa"/>
            <w:tcBorders>
              <w:top w:val="nil"/>
              <w:left w:val="nil"/>
              <w:bottom w:val="nil"/>
              <w:right w:val="nil"/>
            </w:tcBorders>
            <w:shd w:val="clear" w:color="auto" w:fill="auto"/>
            <w:noWrap/>
            <w:vAlign w:val="bottom"/>
            <w:hideMark/>
          </w:tcPr>
          <w:p w14:paraId="4A2A56C8" w14:textId="77777777" w:rsidR="00375E95" w:rsidRPr="00D916C0" w:rsidRDefault="00375E95" w:rsidP="00375E95">
            <w:pPr>
              <w:spacing w:after="0" w:line="240" w:lineRule="auto"/>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Transferencia Iquitos</w:t>
            </w:r>
          </w:p>
        </w:tc>
        <w:tc>
          <w:tcPr>
            <w:tcW w:w="1200" w:type="dxa"/>
            <w:tcBorders>
              <w:top w:val="nil"/>
              <w:left w:val="nil"/>
              <w:bottom w:val="nil"/>
              <w:right w:val="nil"/>
            </w:tcBorders>
            <w:shd w:val="clear" w:color="000000" w:fill="FFFF00"/>
            <w:noWrap/>
            <w:vAlign w:val="center"/>
            <w:hideMark/>
          </w:tcPr>
          <w:p w14:paraId="5550076E" w14:textId="3678A3C7"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550</w:t>
            </w:r>
          </w:p>
        </w:tc>
        <w:tc>
          <w:tcPr>
            <w:tcW w:w="1900" w:type="dxa"/>
            <w:tcBorders>
              <w:top w:val="nil"/>
              <w:left w:val="nil"/>
              <w:bottom w:val="nil"/>
              <w:right w:val="nil"/>
            </w:tcBorders>
            <w:shd w:val="clear" w:color="auto" w:fill="auto"/>
            <w:noWrap/>
            <w:vAlign w:val="bottom"/>
            <w:hideMark/>
          </w:tcPr>
          <w:p w14:paraId="7A39D974" w14:textId="77777777"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p>
        </w:tc>
      </w:tr>
      <w:tr w:rsidR="00375E95" w:rsidRPr="00D916C0" w14:paraId="273801F6" w14:textId="77777777" w:rsidTr="00C22AF9">
        <w:trPr>
          <w:trHeight w:val="300"/>
        </w:trPr>
        <w:tc>
          <w:tcPr>
            <w:tcW w:w="5700" w:type="dxa"/>
            <w:tcBorders>
              <w:top w:val="nil"/>
              <w:left w:val="nil"/>
              <w:bottom w:val="nil"/>
              <w:right w:val="nil"/>
            </w:tcBorders>
            <w:shd w:val="clear" w:color="auto" w:fill="auto"/>
            <w:noWrap/>
            <w:vAlign w:val="bottom"/>
            <w:hideMark/>
          </w:tcPr>
          <w:p w14:paraId="0B3BDD8D" w14:textId="7B958EF7" w:rsidR="00375E95" w:rsidRPr="00D916C0" w:rsidRDefault="00375E95" w:rsidP="00375E95">
            <w:pPr>
              <w:spacing w:after="0" w:line="240" w:lineRule="auto"/>
              <w:rPr>
                <w:rFonts w:ascii="Aptos Narrow" w:eastAsia="Times New Roman" w:hAnsi="Aptos Narrow" w:cs="Times New Roman"/>
                <w:color w:val="000000"/>
                <w:kern w:val="0"/>
                <w:sz w:val="22"/>
                <w:szCs w:val="22"/>
                <w:lang w:eastAsia="es-PE"/>
                <w14:ligatures w14:val="none"/>
              </w:rPr>
            </w:pPr>
            <w:r>
              <w:rPr>
                <w:rFonts w:ascii="Aptos Narrow" w:eastAsia="Times New Roman" w:hAnsi="Aptos Narrow" w:cs="Times New Roman"/>
                <w:color w:val="000000"/>
                <w:kern w:val="0"/>
                <w:sz w:val="22"/>
                <w:szCs w:val="22"/>
                <w:lang w:eastAsia="es-PE"/>
                <w14:ligatures w14:val="none"/>
              </w:rPr>
              <w:t>C</w:t>
            </w:r>
            <w:r w:rsidRPr="00D916C0">
              <w:rPr>
                <w:rFonts w:ascii="Aptos Narrow" w:eastAsia="Times New Roman" w:hAnsi="Aptos Narrow" w:cs="Times New Roman"/>
                <w:color w:val="000000"/>
                <w:kern w:val="0"/>
                <w:sz w:val="22"/>
                <w:szCs w:val="22"/>
                <w:lang w:eastAsia="es-PE"/>
                <w14:ligatures w14:val="none"/>
              </w:rPr>
              <w:t>amión</w:t>
            </w:r>
            <w:r>
              <w:rPr>
                <w:rFonts w:ascii="Aptos Narrow" w:eastAsia="Times New Roman" w:hAnsi="Aptos Narrow" w:cs="Times New Roman"/>
                <w:color w:val="000000"/>
                <w:kern w:val="0"/>
                <w:sz w:val="22"/>
                <w:szCs w:val="22"/>
                <w:lang w:eastAsia="es-PE"/>
                <w14:ligatures w14:val="none"/>
              </w:rPr>
              <w:t xml:space="preserve"> de carga</w:t>
            </w:r>
          </w:p>
        </w:tc>
        <w:tc>
          <w:tcPr>
            <w:tcW w:w="1200" w:type="dxa"/>
            <w:tcBorders>
              <w:top w:val="nil"/>
              <w:left w:val="nil"/>
              <w:bottom w:val="nil"/>
              <w:right w:val="nil"/>
            </w:tcBorders>
            <w:shd w:val="clear" w:color="auto" w:fill="auto"/>
            <w:noWrap/>
            <w:vAlign w:val="center"/>
            <w:hideMark/>
          </w:tcPr>
          <w:p w14:paraId="12AF13BC" w14:textId="3DED91BC"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80</w:t>
            </w:r>
          </w:p>
        </w:tc>
        <w:tc>
          <w:tcPr>
            <w:tcW w:w="1900" w:type="dxa"/>
            <w:tcBorders>
              <w:top w:val="nil"/>
              <w:left w:val="nil"/>
              <w:bottom w:val="nil"/>
              <w:right w:val="nil"/>
            </w:tcBorders>
            <w:shd w:val="clear" w:color="auto" w:fill="auto"/>
            <w:noWrap/>
            <w:vAlign w:val="bottom"/>
            <w:hideMark/>
          </w:tcPr>
          <w:p w14:paraId="6194DEE6" w14:textId="77777777"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p>
        </w:tc>
      </w:tr>
      <w:tr w:rsidR="00375E95" w:rsidRPr="00D916C0" w14:paraId="67458A2E" w14:textId="77777777" w:rsidTr="00C22AF9">
        <w:trPr>
          <w:trHeight w:val="300"/>
        </w:trPr>
        <w:tc>
          <w:tcPr>
            <w:tcW w:w="5700" w:type="dxa"/>
            <w:tcBorders>
              <w:top w:val="nil"/>
              <w:left w:val="nil"/>
              <w:bottom w:val="nil"/>
              <w:right w:val="nil"/>
            </w:tcBorders>
            <w:shd w:val="clear" w:color="auto" w:fill="auto"/>
            <w:noWrap/>
            <w:vAlign w:val="bottom"/>
            <w:hideMark/>
          </w:tcPr>
          <w:p w14:paraId="2AAFFD21" w14:textId="0B052B14" w:rsidR="00375E95" w:rsidRPr="00D916C0" w:rsidRDefault="00375E95" w:rsidP="00375E95">
            <w:pPr>
              <w:spacing w:after="0" w:line="240" w:lineRule="auto"/>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Taxis</w:t>
            </w:r>
            <w:r>
              <w:rPr>
                <w:rFonts w:ascii="Aptos Narrow" w:eastAsia="Times New Roman" w:hAnsi="Aptos Narrow" w:cs="Times New Roman"/>
                <w:color w:val="000000"/>
                <w:kern w:val="0"/>
                <w:sz w:val="22"/>
                <w:szCs w:val="22"/>
                <w:lang w:eastAsia="es-PE"/>
                <w14:ligatures w14:val="none"/>
              </w:rPr>
              <w:t xml:space="preserve"> Chorrillos – Ate - Chorrillos. (traslado de laptop)</w:t>
            </w:r>
          </w:p>
        </w:tc>
        <w:tc>
          <w:tcPr>
            <w:tcW w:w="1200" w:type="dxa"/>
            <w:tcBorders>
              <w:top w:val="nil"/>
              <w:left w:val="nil"/>
              <w:bottom w:val="nil"/>
              <w:right w:val="nil"/>
            </w:tcBorders>
            <w:shd w:val="clear" w:color="auto" w:fill="auto"/>
            <w:noWrap/>
            <w:vAlign w:val="center"/>
            <w:hideMark/>
          </w:tcPr>
          <w:p w14:paraId="3C8EAEC2" w14:textId="40D04A24"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68</w:t>
            </w:r>
          </w:p>
        </w:tc>
        <w:tc>
          <w:tcPr>
            <w:tcW w:w="1900" w:type="dxa"/>
            <w:tcBorders>
              <w:top w:val="nil"/>
              <w:left w:val="nil"/>
              <w:bottom w:val="nil"/>
              <w:right w:val="nil"/>
            </w:tcBorders>
            <w:shd w:val="clear" w:color="auto" w:fill="auto"/>
            <w:noWrap/>
            <w:vAlign w:val="bottom"/>
            <w:hideMark/>
          </w:tcPr>
          <w:p w14:paraId="48D3252A" w14:textId="77777777"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p>
        </w:tc>
      </w:tr>
      <w:tr w:rsidR="00375E95" w:rsidRPr="00D916C0" w14:paraId="7947E42D" w14:textId="77777777" w:rsidTr="00C22AF9">
        <w:trPr>
          <w:trHeight w:val="300"/>
        </w:trPr>
        <w:tc>
          <w:tcPr>
            <w:tcW w:w="5700" w:type="dxa"/>
            <w:tcBorders>
              <w:top w:val="nil"/>
              <w:left w:val="nil"/>
              <w:bottom w:val="nil"/>
              <w:right w:val="nil"/>
            </w:tcBorders>
            <w:shd w:val="clear" w:color="auto" w:fill="auto"/>
            <w:noWrap/>
            <w:vAlign w:val="bottom"/>
            <w:hideMark/>
          </w:tcPr>
          <w:p w14:paraId="71D30350" w14:textId="77777777" w:rsidR="00375E95" w:rsidRPr="00D916C0" w:rsidRDefault="00375E95" w:rsidP="00375E95">
            <w:pPr>
              <w:spacing w:after="0" w:line="240" w:lineRule="auto"/>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Movilidad al banco</w:t>
            </w:r>
          </w:p>
        </w:tc>
        <w:tc>
          <w:tcPr>
            <w:tcW w:w="1200" w:type="dxa"/>
            <w:tcBorders>
              <w:top w:val="nil"/>
              <w:left w:val="nil"/>
              <w:bottom w:val="nil"/>
              <w:right w:val="nil"/>
            </w:tcBorders>
            <w:shd w:val="clear" w:color="auto" w:fill="auto"/>
            <w:noWrap/>
            <w:vAlign w:val="center"/>
            <w:hideMark/>
          </w:tcPr>
          <w:p w14:paraId="473316E3" w14:textId="03AFA5E3"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9</w:t>
            </w:r>
          </w:p>
        </w:tc>
        <w:tc>
          <w:tcPr>
            <w:tcW w:w="1900" w:type="dxa"/>
            <w:tcBorders>
              <w:top w:val="nil"/>
              <w:left w:val="nil"/>
              <w:bottom w:val="nil"/>
              <w:right w:val="nil"/>
            </w:tcBorders>
            <w:shd w:val="clear" w:color="auto" w:fill="auto"/>
            <w:noWrap/>
            <w:vAlign w:val="bottom"/>
            <w:hideMark/>
          </w:tcPr>
          <w:p w14:paraId="0E01E200" w14:textId="77777777"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p>
        </w:tc>
      </w:tr>
      <w:tr w:rsidR="00375E95" w:rsidRPr="00D916C0" w14:paraId="2A8477FF" w14:textId="77777777" w:rsidTr="00C22AF9">
        <w:trPr>
          <w:trHeight w:val="300"/>
        </w:trPr>
        <w:tc>
          <w:tcPr>
            <w:tcW w:w="5700" w:type="dxa"/>
            <w:tcBorders>
              <w:top w:val="nil"/>
              <w:left w:val="nil"/>
              <w:bottom w:val="nil"/>
              <w:right w:val="nil"/>
            </w:tcBorders>
            <w:shd w:val="clear" w:color="auto" w:fill="auto"/>
            <w:noWrap/>
            <w:vAlign w:val="bottom"/>
            <w:hideMark/>
          </w:tcPr>
          <w:p w14:paraId="56098BCE" w14:textId="75B7521A" w:rsidR="00375E95" w:rsidRPr="00D916C0" w:rsidRDefault="00375E95" w:rsidP="00375E95">
            <w:pPr>
              <w:spacing w:after="0" w:line="240" w:lineRule="auto"/>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 xml:space="preserve">Taxi </w:t>
            </w:r>
            <w:r w:rsidR="00093E32">
              <w:rPr>
                <w:rFonts w:ascii="Aptos Narrow" w:eastAsia="Times New Roman" w:hAnsi="Aptos Narrow" w:cs="Times New Roman"/>
                <w:color w:val="000000"/>
                <w:kern w:val="0"/>
                <w:sz w:val="22"/>
                <w:szCs w:val="22"/>
                <w:lang w:eastAsia="es-PE"/>
                <w14:ligatures w14:val="none"/>
              </w:rPr>
              <w:t>4</w:t>
            </w:r>
            <w:r w:rsidRPr="00D916C0">
              <w:rPr>
                <w:rFonts w:ascii="Aptos Narrow" w:eastAsia="Times New Roman" w:hAnsi="Aptos Narrow" w:cs="Times New Roman"/>
                <w:color w:val="000000"/>
                <w:kern w:val="0"/>
                <w:sz w:val="22"/>
                <w:szCs w:val="22"/>
                <w:lang w:eastAsia="es-PE"/>
                <w14:ligatures w14:val="none"/>
              </w:rPr>
              <w:t xml:space="preserve">2 + Taxi </w:t>
            </w:r>
            <w:r>
              <w:rPr>
                <w:rFonts w:ascii="Aptos Narrow" w:eastAsia="Times New Roman" w:hAnsi="Aptos Narrow" w:cs="Times New Roman"/>
                <w:color w:val="000000"/>
                <w:kern w:val="0"/>
                <w:sz w:val="22"/>
                <w:szCs w:val="22"/>
                <w:lang w:eastAsia="es-PE"/>
                <w14:ligatures w14:val="none"/>
              </w:rPr>
              <w:t>3</w:t>
            </w:r>
            <w:r w:rsidR="00093E32">
              <w:rPr>
                <w:rFonts w:ascii="Aptos Narrow" w:eastAsia="Times New Roman" w:hAnsi="Aptos Narrow" w:cs="Times New Roman"/>
                <w:color w:val="000000"/>
                <w:kern w:val="0"/>
                <w:sz w:val="22"/>
                <w:szCs w:val="22"/>
                <w:lang w:eastAsia="es-PE"/>
                <w14:ligatures w14:val="none"/>
              </w:rPr>
              <w:t>8</w:t>
            </w:r>
            <w:r w:rsidRPr="00D916C0">
              <w:rPr>
                <w:rFonts w:ascii="Aptos Narrow" w:eastAsia="Times New Roman" w:hAnsi="Aptos Narrow" w:cs="Times New Roman"/>
                <w:color w:val="000000"/>
                <w:kern w:val="0"/>
                <w:sz w:val="22"/>
                <w:szCs w:val="22"/>
                <w:lang w:eastAsia="es-PE"/>
                <w14:ligatures w14:val="none"/>
              </w:rPr>
              <w:t>+ 3 pasajes</w:t>
            </w:r>
            <w:r>
              <w:rPr>
                <w:rFonts w:ascii="Aptos Narrow" w:eastAsia="Times New Roman" w:hAnsi="Aptos Narrow" w:cs="Times New Roman"/>
                <w:color w:val="000000"/>
                <w:kern w:val="0"/>
                <w:sz w:val="22"/>
                <w:szCs w:val="22"/>
                <w:lang w:eastAsia="es-PE"/>
                <w14:ligatures w14:val="none"/>
              </w:rPr>
              <w:t xml:space="preserve"> (traslado de laptop)</w:t>
            </w:r>
          </w:p>
        </w:tc>
        <w:tc>
          <w:tcPr>
            <w:tcW w:w="1200" w:type="dxa"/>
            <w:tcBorders>
              <w:top w:val="nil"/>
              <w:left w:val="nil"/>
              <w:bottom w:val="nil"/>
              <w:right w:val="nil"/>
            </w:tcBorders>
            <w:shd w:val="clear" w:color="auto" w:fill="auto"/>
            <w:noWrap/>
            <w:vAlign w:val="center"/>
            <w:hideMark/>
          </w:tcPr>
          <w:p w14:paraId="4745489C" w14:textId="45B53ED7" w:rsidR="00375E95" w:rsidRPr="00D916C0" w:rsidRDefault="00093E32"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9</w:t>
            </w:r>
            <w:r w:rsidR="00375E95">
              <w:rPr>
                <w:rFonts w:ascii="Aptos Narrow" w:hAnsi="Aptos Narrow"/>
                <w:color w:val="000000"/>
                <w:sz w:val="22"/>
                <w:szCs w:val="22"/>
              </w:rPr>
              <w:t>0</w:t>
            </w:r>
          </w:p>
        </w:tc>
        <w:tc>
          <w:tcPr>
            <w:tcW w:w="1900" w:type="dxa"/>
            <w:tcBorders>
              <w:top w:val="nil"/>
              <w:left w:val="nil"/>
              <w:bottom w:val="nil"/>
              <w:right w:val="nil"/>
            </w:tcBorders>
            <w:shd w:val="clear" w:color="auto" w:fill="auto"/>
            <w:noWrap/>
            <w:vAlign w:val="bottom"/>
            <w:hideMark/>
          </w:tcPr>
          <w:p w14:paraId="47FF5C4B" w14:textId="77777777"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p>
        </w:tc>
      </w:tr>
      <w:tr w:rsidR="00375E95" w:rsidRPr="00D916C0" w14:paraId="5004AB0C" w14:textId="77777777" w:rsidTr="00C22AF9">
        <w:trPr>
          <w:trHeight w:val="300"/>
        </w:trPr>
        <w:tc>
          <w:tcPr>
            <w:tcW w:w="5700" w:type="dxa"/>
            <w:tcBorders>
              <w:top w:val="nil"/>
              <w:left w:val="nil"/>
              <w:bottom w:val="nil"/>
              <w:right w:val="nil"/>
            </w:tcBorders>
            <w:shd w:val="clear" w:color="auto" w:fill="auto"/>
            <w:noWrap/>
            <w:vAlign w:val="bottom"/>
            <w:hideMark/>
          </w:tcPr>
          <w:p w14:paraId="36FC47CE" w14:textId="77777777" w:rsidR="00375E95" w:rsidRPr="00D916C0" w:rsidRDefault="00375E95" w:rsidP="00375E95">
            <w:pPr>
              <w:spacing w:after="0" w:line="240" w:lineRule="auto"/>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Chifa (ALMUERZO 12 PERSONAS)</w:t>
            </w:r>
          </w:p>
        </w:tc>
        <w:tc>
          <w:tcPr>
            <w:tcW w:w="1200" w:type="dxa"/>
            <w:tcBorders>
              <w:top w:val="nil"/>
              <w:left w:val="nil"/>
              <w:bottom w:val="nil"/>
              <w:right w:val="nil"/>
            </w:tcBorders>
            <w:shd w:val="clear" w:color="000000" w:fill="FFFF00"/>
            <w:noWrap/>
            <w:vAlign w:val="center"/>
            <w:hideMark/>
          </w:tcPr>
          <w:p w14:paraId="075B7F55" w14:textId="3391BA6E"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226</w:t>
            </w:r>
          </w:p>
        </w:tc>
        <w:tc>
          <w:tcPr>
            <w:tcW w:w="1900" w:type="dxa"/>
            <w:tcBorders>
              <w:top w:val="nil"/>
              <w:left w:val="nil"/>
              <w:bottom w:val="nil"/>
              <w:right w:val="nil"/>
            </w:tcBorders>
            <w:shd w:val="clear" w:color="auto" w:fill="auto"/>
            <w:noWrap/>
            <w:vAlign w:val="bottom"/>
            <w:hideMark/>
          </w:tcPr>
          <w:p w14:paraId="5C309D05" w14:textId="77777777"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B003-00003668</w:t>
            </w:r>
          </w:p>
        </w:tc>
      </w:tr>
      <w:tr w:rsidR="00375E95" w:rsidRPr="00D916C0" w14:paraId="20ECEB2F" w14:textId="77777777" w:rsidTr="00C22AF9">
        <w:trPr>
          <w:trHeight w:val="300"/>
        </w:trPr>
        <w:tc>
          <w:tcPr>
            <w:tcW w:w="5700" w:type="dxa"/>
            <w:tcBorders>
              <w:top w:val="nil"/>
              <w:left w:val="nil"/>
              <w:bottom w:val="nil"/>
              <w:right w:val="nil"/>
            </w:tcBorders>
            <w:shd w:val="clear" w:color="auto" w:fill="auto"/>
            <w:noWrap/>
            <w:vAlign w:val="bottom"/>
            <w:hideMark/>
          </w:tcPr>
          <w:p w14:paraId="5E22CA38" w14:textId="77777777" w:rsidR="00375E95" w:rsidRPr="00D916C0" w:rsidRDefault="00375E95" w:rsidP="00375E95">
            <w:pPr>
              <w:spacing w:after="0" w:line="240" w:lineRule="auto"/>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lastRenderedPageBreak/>
              <w:t xml:space="preserve">Cena Pollo </w:t>
            </w:r>
          </w:p>
        </w:tc>
        <w:tc>
          <w:tcPr>
            <w:tcW w:w="1200" w:type="dxa"/>
            <w:tcBorders>
              <w:top w:val="nil"/>
              <w:left w:val="nil"/>
              <w:bottom w:val="nil"/>
              <w:right w:val="nil"/>
            </w:tcBorders>
            <w:shd w:val="clear" w:color="000000" w:fill="FFFF00"/>
            <w:noWrap/>
            <w:vAlign w:val="center"/>
            <w:hideMark/>
          </w:tcPr>
          <w:p w14:paraId="77B49E88" w14:textId="2520C3D5"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169</w:t>
            </w:r>
          </w:p>
        </w:tc>
        <w:tc>
          <w:tcPr>
            <w:tcW w:w="1900" w:type="dxa"/>
            <w:tcBorders>
              <w:top w:val="nil"/>
              <w:left w:val="nil"/>
              <w:bottom w:val="nil"/>
              <w:right w:val="nil"/>
            </w:tcBorders>
            <w:shd w:val="clear" w:color="auto" w:fill="auto"/>
            <w:noWrap/>
            <w:vAlign w:val="bottom"/>
            <w:hideMark/>
          </w:tcPr>
          <w:p w14:paraId="6732BF97" w14:textId="77777777"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001-001105</w:t>
            </w:r>
          </w:p>
        </w:tc>
      </w:tr>
      <w:tr w:rsidR="00375E95" w:rsidRPr="00D916C0" w14:paraId="373F5970" w14:textId="77777777" w:rsidTr="00C22AF9">
        <w:trPr>
          <w:trHeight w:val="300"/>
        </w:trPr>
        <w:tc>
          <w:tcPr>
            <w:tcW w:w="5700" w:type="dxa"/>
            <w:tcBorders>
              <w:top w:val="nil"/>
              <w:left w:val="nil"/>
              <w:bottom w:val="nil"/>
              <w:right w:val="nil"/>
            </w:tcBorders>
            <w:shd w:val="clear" w:color="auto" w:fill="auto"/>
            <w:noWrap/>
            <w:vAlign w:val="bottom"/>
            <w:hideMark/>
          </w:tcPr>
          <w:p w14:paraId="3C07300F" w14:textId="77777777" w:rsidR="00375E95" w:rsidRPr="00D916C0" w:rsidRDefault="00375E95" w:rsidP="00375E95">
            <w:pPr>
              <w:spacing w:after="0" w:line="240" w:lineRule="auto"/>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Cena Pollo</w:t>
            </w:r>
          </w:p>
        </w:tc>
        <w:tc>
          <w:tcPr>
            <w:tcW w:w="1200" w:type="dxa"/>
            <w:tcBorders>
              <w:top w:val="nil"/>
              <w:left w:val="nil"/>
              <w:bottom w:val="nil"/>
              <w:right w:val="nil"/>
            </w:tcBorders>
            <w:shd w:val="clear" w:color="000000" w:fill="FFFF00"/>
            <w:noWrap/>
            <w:vAlign w:val="center"/>
            <w:hideMark/>
          </w:tcPr>
          <w:p w14:paraId="7ACB7BF3" w14:textId="71F3B146"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135</w:t>
            </w:r>
          </w:p>
        </w:tc>
        <w:tc>
          <w:tcPr>
            <w:tcW w:w="1900" w:type="dxa"/>
            <w:tcBorders>
              <w:top w:val="nil"/>
              <w:left w:val="nil"/>
              <w:bottom w:val="nil"/>
              <w:right w:val="nil"/>
            </w:tcBorders>
            <w:shd w:val="clear" w:color="auto" w:fill="auto"/>
            <w:noWrap/>
            <w:vAlign w:val="bottom"/>
            <w:hideMark/>
          </w:tcPr>
          <w:p w14:paraId="6B5F0493" w14:textId="77777777"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001-001106</w:t>
            </w:r>
          </w:p>
        </w:tc>
      </w:tr>
      <w:tr w:rsidR="00375E95" w:rsidRPr="00D916C0" w14:paraId="4390452E" w14:textId="77777777" w:rsidTr="00C22AF9">
        <w:trPr>
          <w:trHeight w:val="300"/>
        </w:trPr>
        <w:tc>
          <w:tcPr>
            <w:tcW w:w="5700" w:type="dxa"/>
            <w:tcBorders>
              <w:top w:val="nil"/>
              <w:left w:val="nil"/>
              <w:bottom w:val="nil"/>
              <w:right w:val="nil"/>
            </w:tcBorders>
            <w:shd w:val="clear" w:color="auto" w:fill="auto"/>
            <w:noWrap/>
            <w:vAlign w:val="bottom"/>
            <w:hideMark/>
          </w:tcPr>
          <w:p w14:paraId="1456F608" w14:textId="33980865" w:rsidR="00375E95" w:rsidRPr="00D916C0" w:rsidRDefault="00375E95" w:rsidP="00375E95">
            <w:pPr>
              <w:spacing w:after="0" w:line="240" w:lineRule="auto"/>
              <w:rPr>
                <w:rFonts w:ascii="Aptos Narrow" w:eastAsia="Times New Roman" w:hAnsi="Aptos Narrow" w:cs="Times New Roman"/>
                <w:color w:val="000000"/>
                <w:kern w:val="0"/>
                <w:sz w:val="22"/>
                <w:szCs w:val="22"/>
                <w:lang w:eastAsia="es-PE"/>
                <w14:ligatures w14:val="none"/>
              </w:rPr>
            </w:pPr>
            <w:proofErr w:type="gramStart"/>
            <w:r w:rsidRPr="00D916C0">
              <w:rPr>
                <w:rFonts w:ascii="Aptos Narrow" w:eastAsia="Times New Roman" w:hAnsi="Aptos Narrow" w:cs="Times New Roman"/>
                <w:color w:val="000000"/>
                <w:kern w:val="0"/>
                <w:sz w:val="22"/>
                <w:szCs w:val="22"/>
                <w:lang w:eastAsia="es-PE"/>
                <w14:ligatures w14:val="none"/>
              </w:rPr>
              <w:t>Taxi  Chorrillos</w:t>
            </w:r>
            <w:proofErr w:type="gramEnd"/>
            <w:r>
              <w:rPr>
                <w:rFonts w:ascii="Aptos Narrow" w:eastAsia="Times New Roman" w:hAnsi="Aptos Narrow" w:cs="Times New Roman"/>
                <w:color w:val="000000"/>
                <w:kern w:val="0"/>
                <w:sz w:val="22"/>
                <w:szCs w:val="22"/>
                <w:lang w:eastAsia="es-PE"/>
                <w14:ligatures w14:val="none"/>
              </w:rPr>
              <w:t xml:space="preserve"> –</w:t>
            </w:r>
            <w:r w:rsidRPr="00D916C0">
              <w:rPr>
                <w:rFonts w:ascii="Aptos Narrow" w:eastAsia="Times New Roman" w:hAnsi="Aptos Narrow" w:cs="Times New Roman"/>
                <w:color w:val="000000"/>
                <w:kern w:val="0"/>
                <w:sz w:val="22"/>
                <w:szCs w:val="22"/>
                <w:lang w:eastAsia="es-PE"/>
                <w14:ligatures w14:val="none"/>
              </w:rPr>
              <w:t xml:space="preserve"> Ate</w:t>
            </w:r>
            <w:r>
              <w:rPr>
                <w:rFonts w:ascii="Aptos Narrow" w:eastAsia="Times New Roman" w:hAnsi="Aptos Narrow" w:cs="Times New Roman"/>
                <w:color w:val="000000"/>
                <w:kern w:val="0"/>
                <w:sz w:val="22"/>
                <w:szCs w:val="22"/>
                <w:lang w:eastAsia="es-PE"/>
                <w14:ligatures w14:val="none"/>
              </w:rPr>
              <w:t xml:space="preserve"> (traslado de laptop)</w:t>
            </w:r>
          </w:p>
        </w:tc>
        <w:tc>
          <w:tcPr>
            <w:tcW w:w="1200" w:type="dxa"/>
            <w:tcBorders>
              <w:top w:val="nil"/>
              <w:left w:val="nil"/>
              <w:bottom w:val="nil"/>
              <w:right w:val="nil"/>
            </w:tcBorders>
            <w:shd w:val="clear" w:color="000000" w:fill="FFFF00"/>
            <w:noWrap/>
            <w:vAlign w:val="center"/>
            <w:hideMark/>
          </w:tcPr>
          <w:p w14:paraId="67294A4D" w14:textId="5E5010D7"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40</w:t>
            </w:r>
          </w:p>
        </w:tc>
        <w:tc>
          <w:tcPr>
            <w:tcW w:w="1900" w:type="dxa"/>
            <w:tcBorders>
              <w:top w:val="nil"/>
              <w:left w:val="nil"/>
              <w:bottom w:val="nil"/>
              <w:right w:val="nil"/>
            </w:tcBorders>
            <w:shd w:val="clear" w:color="auto" w:fill="auto"/>
            <w:noWrap/>
            <w:vAlign w:val="bottom"/>
            <w:hideMark/>
          </w:tcPr>
          <w:p w14:paraId="36144B0F" w14:textId="77777777"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p>
        </w:tc>
      </w:tr>
      <w:tr w:rsidR="00375E95" w:rsidRPr="00D916C0" w14:paraId="60BBA217" w14:textId="77777777" w:rsidTr="00C22AF9">
        <w:trPr>
          <w:trHeight w:val="300"/>
        </w:trPr>
        <w:tc>
          <w:tcPr>
            <w:tcW w:w="5700" w:type="dxa"/>
            <w:tcBorders>
              <w:top w:val="nil"/>
              <w:left w:val="nil"/>
              <w:bottom w:val="nil"/>
              <w:right w:val="nil"/>
            </w:tcBorders>
            <w:shd w:val="clear" w:color="auto" w:fill="auto"/>
            <w:noWrap/>
            <w:vAlign w:val="bottom"/>
            <w:hideMark/>
          </w:tcPr>
          <w:p w14:paraId="10BAE189" w14:textId="0372F3BB" w:rsidR="00375E95" w:rsidRPr="00D916C0" w:rsidRDefault="00375E95" w:rsidP="00375E95">
            <w:pPr>
              <w:spacing w:after="0" w:line="240" w:lineRule="auto"/>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 xml:space="preserve">Taxi </w:t>
            </w:r>
            <w:proofErr w:type="gramStart"/>
            <w:r w:rsidRPr="00D916C0">
              <w:rPr>
                <w:rFonts w:ascii="Aptos Narrow" w:eastAsia="Times New Roman" w:hAnsi="Aptos Narrow" w:cs="Times New Roman"/>
                <w:color w:val="000000"/>
                <w:kern w:val="0"/>
                <w:sz w:val="22"/>
                <w:szCs w:val="22"/>
                <w:lang w:eastAsia="es-PE"/>
                <w14:ligatures w14:val="none"/>
              </w:rPr>
              <w:t>Ate  -</w:t>
            </w:r>
            <w:proofErr w:type="gramEnd"/>
            <w:r w:rsidRPr="00D916C0">
              <w:rPr>
                <w:rFonts w:ascii="Aptos Narrow" w:eastAsia="Times New Roman" w:hAnsi="Aptos Narrow" w:cs="Times New Roman"/>
                <w:color w:val="000000"/>
                <w:kern w:val="0"/>
                <w:sz w:val="22"/>
                <w:szCs w:val="22"/>
                <w:lang w:eastAsia="es-PE"/>
                <w14:ligatures w14:val="none"/>
              </w:rPr>
              <w:t xml:space="preserve"> Sede central</w:t>
            </w:r>
            <w:r>
              <w:rPr>
                <w:rFonts w:ascii="Aptos Narrow" w:eastAsia="Times New Roman" w:hAnsi="Aptos Narrow" w:cs="Times New Roman"/>
                <w:color w:val="000000"/>
                <w:kern w:val="0"/>
                <w:sz w:val="22"/>
                <w:szCs w:val="22"/>
                <w:lang w:eastAsia="es-PE"/>
                <w14:ligatures w14:val="none"/>
              </w:rPr>
              <w:t xml:space="preserve"> (traslado de laptop)</w:t>
            </w:r>
            <w:r w:rsidR="00093E32">
              <w:rPr>
                <w:rFonts w:ascii="Aptos Narrow" w:eastAsia="Times New Roman" w:hAnsi="Aptos Narrow" w:cs="Times New Roman"/>
                <w:color w:val="000000"/>
                <w:kern w:val="0"/>
                <w:sz w:val="22"/>
                <w:szCs w:val="22"/>
                <w:lang w:eastAsia="es-PE"/>
                <w14:ligatures w14:val="none"/>
              </w:rPr>
              <w:t xml:space="preserve"> Ida y vuelta</w:t>
            </w:r>
          </w:p>
        </w:tc>
        <w:tc>
          <w:tcPr>
            <w:tcW w:w="1200" w:type="dxa"/>
            <w:tcBorders>
              <w:top w:val="nil"/>
              <w:left w:val="nil"/>
              <w:bottom w:val="nil"/>
              <w:right w:val="nil"/>
            </w:tcBorders>
            <w:shd w:val="clear" w:color="000000" w:fill="FFFF00"/>
            <w:noWrap/>
            <w:vAlign w:val="center"/>
            <w:hideMark/>
          </w:tcPr>
          <w:p w14:paraId="6C6B06DB" w14:textId="425DBD6E" w:rsidR="00375E95" w:rsidRPr="00D916C0" w:rsidRDefault="00093E32"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75</w:t>
            </w:r>
          </w:p>
        </w:tc>
        <w:tc>
          <w:tcPr>
            <w:tcW w:w="1900" w:type="dxa"/>
            <w:tcBorders>
              <w:top w:val="nil"/>
              <w:left w:val="nil"/>
              <w:bottom w:val="nil"/>
              <w:right w:val="nil"/>
            </w:tcBorders>
            <w:shd w:val="clear" w:color="auto" w:fill="auto"/>
            <w:noWrap/>
            <w:vAlign w:val="bottom"/>
            <w:hideMark/>
          </w:tcPr>
          <w:p w14:paraId="60F2E157" w14:textId="77777777"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p>
        </w:tc>
      </w:tr>
      <w:tr w:rsidR="00375E95" w:rsidRPr="00D916C0" w14:paraId="2022ABE3" w14:textId="77777777" w:rsidTr="00C22AF9">
        <w:trPr>
          <w:trHeight w:val="300"/>
        </w:trPr>
        <w:tc>
          <w:tcPr>
            <w:tcW w:w="5700" w:type="dxa"/>
            <w:tcBorders>
              <w:top w:val="nil"/>
              <w:left w:val="nil"/>
              <w:bottom w:val="nil"/>
              <w:right w:val="nil"/>
            </w:tcBorders>
            <w:shd w:val="clear" w:color="auto" w:fill="auto"/>
            <w:noWrap/>
            <w:vAlign w:val="bottom"/>
            <w:hideMark/>
          </w:tcPr>
          <w:p w14:paraId="1946443E" w14:textId="77777777" w:rsidR="00375E95" w:rsidRPr="00D916C0" w:rsidRDefault="00375E95" w:rsidP="00375E95">
            <w:pPr>
              <w:spacing w:after="0" w:line="240" w:lineRule="auto"/>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Taxi - Sede central a CENAN Traslado de canastas y 3 personas</w:t>
            </w:r>
          </w:p>
        </w:tc>
        <w:tc>
          <w:tcPr>
            <w:tcW w:w="1200" w:type="dxa"/>
            <w:tcBorders>
              <w:top w:val="nil"/>
              <w:left w:val="nil"/>
              <w:bottom w:val="nil"/>
              <w:right w:val="nil"/>
            </w:tcBorders>
            <w:shd w:val="clear" w:color="000000" w:fill="FFFF00"/>
            <w:noWrap/>
            <w:vAlign w:val="center"/>
            <w:hideMark/>
          </w:tcPr>
          <w:p w14:paraId="37B4C9FA" w14:textId="30026872"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16</w:t>
            </w:r>
          </w:p>
        </w:tc>
        <w:tc>
          <w:tcPr>
            <w:tcW w:w="1900" w:type="dxa"/>
            <w:tcBorders>
              <w:top w:val="nil"/>
              <w:left w:val="nil"/>
              <w:bottom w:val="nil"/>
              <w:right w:val="nil"/>
            </w:tcBorders>
            <w:shd w:val="clear" w:color="auto" w:fill="auto"/>
            <w:noWrap/>
            <w:vAlign w:val="bottom"/>
            <w:hideMark/>
          </w:tcPr>
          <w:p w14:paraId="2DB5524A" w14:textId="77777777"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p>
        </w:tc>
      </w:tr>
      <w:tr w:rsidR="00375E95" w:rsidRPr="00D916C0" w14:paraId="410B7B8B" w14:textId="77777777" w:rsidTr="00C22AF9">
        <w:trPr>
          <w:trHeight w:val="300"/>
        </w:trPr>
        <w:tc>
          <w:tcPr>
            <w:tcW w:w="5700" w:type="dxa"/>
            <w:tcBorders>
              <w:top w:val="nil"/>
              <w:left w:val="nil"/>
              <w:bottom w:val="nil"/>
              <w:right w:val="nil"/>
            </w:tcBorders>
            <w:shd w:val="clear" w:color="auto" w:fill="auto"/>
            <w:noWrap/>
            <w:vAlign w:val="bottom"/>
            <w:hideMark/>
          </w:tcPr>
          <w:p w14:paraId="6D28F67C" w14:textId="77777777" w:rsidR="00375E95" w:rsidRPr="00D916C0" w:rsidRDefault="00375E95" w:rsidP="00375E95">
            <w:pPr>
              <w:spacing w:after="0" w:line="240" w:lineRule="auto"/>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Almuerzo equipo a CENSOPAS</w:t>
            </w:r>
          </w:p>
        </w:tc>
        <w:tc>
          <w:tcPr>
            <w:tcW w:w="1200" w:type="dxa"/>
            <w:tcBorders>
              <w:top w:val="nil"/>
              <w:left w:val="nil"/>
              <w:bottom w:val="nil"/>
              <w:right w:val="nil"/>
            </w:tcBorders>
            <w:shd w:val="clear" w:color="000000" w:fill="FFFF00"/>
            <w:noWrap/>
            <w:vAlign w:val="center"/>
            <w:hideMark/>
          </w:tcPr>
          <w:p w14:paraId="5784D6C6" w14:textId="72C95C13"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58</w:t>
            </w:r>
          </w:p>
        </w:tc>
        <w:tc>
          <w:tcPr>
            <w:tcW w:w="1900" w:type="dxa"/>
            <w:tcBorders>
              <w:top w:val="nil"/>
              <w:left w:val="nil"/>
              <w:bottom w:val="nil"/>
              <w:right w:val="nil"/>
            </w:tcBorders>
            <w:shd w:val="clear" w:color="auto" w:fill="auto"/>
            <w:noWrap/>
            <w:vAlign w:val="bottom"/>
            <w:hideMark/>
          </w:tcPr>
          <w:p w14:paraId="1E306125" w14:textId="77777777"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001-0000008</w:t>
            </w:r>
          </w:p>
        </w:tc>
      </w:tr>
      <w:tr w:rsidR="00375E95" w:rsidRPr="00D916C0" w14:paraId="334BD1B6" w14:textId="77777777" w:rsidTr="00C22AF9">
        <w:trPr>
          <w:trHeight w:val="300"/>
        </w:trPr>
        <w:tc>
          <w:tcPr>
            <w:tcW w:w="5700" w:type="dxa"/>
            <w:tcBorders>
              <w:top w:val="nil"/>
              <w:left w:val="nil"/>
              <w:bottom w:val="nil"/>
              <w:right w:val="nil"/>
            </w:tcBorders>
            <w:shd w:val="clear" w:color="auto" w:fill="auto"/>
            <w:noWrap/>
            <w:vAlign w:val="bottom"/>
            <w:hideMark/>
          </w:tcPr>
          <w:p w14:paraId="708F58B0" w14:textId="77777777" w:rsidR="00375E95" w:rsidRPr="00D916C0" w:rsidRDefault="00375E95" w:rsidP="00375E95">
            <w:pPr>
              <w:spacing w:after="0" w:line="240" w:lineRule="auto"/>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 xml:space="preserve">Taxi </w:t>
            </w:r>
            <w:proofErr w:type="spellStart"/>
            <w:r w:rsidRPr="00D916C0">
              <w:rPr>
                <w:rFonts w:ascii="Aptos Narrow" w:eastAsia="Times New Roman" w:hAnsi="Aptos Narrow" w:cs="Times New Roman"/>
                <w:color w:val="000000"/>
                <w:kern w:val="0"/>
                <w:sz w:val="22"/>
                <w:szCs w:val="22"/>
                <w:lang w:eastAsia="es-PE"/>
                <w14:ligatures w14:val="none"/>
              </w:rPr>
              <w:t>Censopas</w:t>
            </w:r>
            <w:proofErr w:type="spellEnd"/>
            <w:r w:rsidRPr="00D916C0">
              <w:rPr>
                <w:rFonts w:ascii="Aptos Narrow" w:eastAsia="Times New Roman" w:hAnsi="Aptos Narrow" w:cs="Times New Roman"/>
                <w:color w:val="000000"/>
                <w:kern w:val="0"/>
                <w:sz w:val="22"/>
                <w:szCs w:val="22"/>
                <w:lang w:eastAsia="es-PE"/>
                <w14:ligatures w14:val="none"/>
              </w:rPr>
              <w:t xml:space="preserve"> a Sede Chorrillos (3 personas)</w:t>
            </w:r>
          </w:p>
        </w:tc>
        <w:tc>
          <w:tcPr>
            <w:tcW w:w="1200" w:type="dxa"/>
            <w:tcBorders>
              <w:top w:val="nil"/>
              <w:left w:val="nil"/>
              <w:bottom w:val="nil"/>
              <w:right w:val="nil"/>
            </w:tcBorders>
            <w:shd w:val="clear" w:color="000000" w:fill="FFFF00"/>
            <w:noWrap/>
            <w:vAlign w:val="center"/>
            <w:hideMark/>
          </w:tcPr>
          <w:p w14:paraId="464A45EF" w14:textId="334AF9CE"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38</w:t>
            </w:r>
          </w:p>
        </w:tc>
        <w:tc>
          <w:tcPr>
            <w:tcW w:w="1900" w:type="dxa"/>
            <w:tcBorders>
              <w:top w:val="nil"/>
              <w:left w:val="nil"/>
              <w:bottom w:val="nil"/>
              <w:right w:val="nil"/>
            </w:tcBorders>
            <w:shd w:val="clear" w:color="auto" w:fill="auto"/>
            <w:noWrap/>
            <w:vAlign w:val="bottom"/>
            <w:hideMark/>
          </w:tcPr>
          <w:p w14:paraId="2A69AE2E" w14:textId="77777777"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p>
        </w:tc>
      </w:tr>
      <w:tr w:rsidR="00375E95" w:rsidRPr="00D916C0" w14:paraId="16B47E3B" w14:textId="77777777" w:rsidTr="00C22AF9">
        <w:trPr>
          <w:trHeight w:val="300"/>
        </w:trPr>
        <w:tc>
          <w:tcPr>
            <w:tcW w:w="5700" w:type="dxa"/>
            <w:tcBorders>
              <w:top w:val="nil"/>
              <w:left w:val="nil"/>
              <w:bottom w:val="nil"/>
              <w:right w:val="nil"/>
            </w:tcBorders>
            <w:shd w:val="clear" w:color="auto" w:fill="auto"/>
            <w:noWrap/>
            <w:vAlign w:val="bottom"/>
            <w:hideMark/>
          </w:tcPr>
          <w:p w14:paraId="7EB8F307" w14:textId="77777777" w:rsidR="00375E95" w:rsidRPr="00D916C0" w:rsidRDefault="00375E95" w:rsidP="00375E95">
            <w:pPr>
              <w:spacing w:after="0" w:line="240" w:lineRule="auto"/>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Arreglo de parlante</w:t>
            </w:r>
          </w:p>
        </w:tc>
        <w:tc>
          <w:tcPr>
            <w:tcW w:w="1200" w:type="dxa"/>
            <w:tcBorders>
              <w:top w:val="nil"/>
              <w:left w:val="nil"/>
              <w:bottom w:val="nil"/>
              <w:right w:val="nil"/>
            </w:tcBorders>
            <w:shd w:val="clear" w:color="000000" w:fill="FFFF00"/>
            <w:noWrap/>
            <w:vAlign w:val="center"/>
            <w:hideMark/>
          </w:tcPr>
          <w:p w14:paraId="1850516D" w14:textId="5DE5B933"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150</w:t>
            </w:r>
          </w:p>
        </w:tc>
        <w:tc>
          <w:tcPr>
            <w:tcW w:w="1900" w:type="dxa"/>
            <w:tcBorders>
              <w:top w:val="nil"/>
              <w:left w:val="nil"/>
              <w:bottom w:val="nil"/>
              <w:right w:val="nil"/>
            </w:tcBorders>
            <w:shd w:val="clear" w:color="auto" w:fill="auto"/>
            <w:noWrap/>
            <w:vAlign w:val="bottom"/>
            <w:hideMark/>
          </w:tcPr>
          <w:p w14:paraId="5C507C11" w14:textId="77777777" w:rsidR="00375E95" w:rsidRPr="00D916C0" w:rsidRDefault="00375E95" w:rsidP="00375E95">
            <w:pPr>
              <w:spacing w:after="0" w:line="240" w:lineRule="auto"/>
              <w:jc w:val="right"/>
              <w:rPr>
                <w:rFonts w:ascii="Aptos Narrow" w:eastAsia="Times New Roman" w:hAnsi="Aptos Narrow" w:cs="Times New Roman"/>
                <w:color w:val="000000"/>
                <w:kern w:val="0"/>
                <w:sz w:val="22"/>
                <w:szCs w:val="22"/>
                <w:lang w:eastAsia="es-PE"/>
                <w14:ligatures w14:val="none"/>
              </w:rPr>
            </w:pPr>
            <w:r w:rsidRPr="00D916C0">
              <w:rPr>
                <w:rFonts w:ascii="Aptos Narrow" w:eastAsia="Times New Roman" w:hAnsi="Aptos Narrow" w:cs="Times New Roman"/>
                <w:color w:val="000000"/>
                <w:kern w:val="0"/>
                <w:sz w:val="22"/>
                <w:szCs w:val="22"/>
                <w:lang w:eastAsia="es-PE"/>
                <w14:ligatures w14:val="none"/>
              </w:rPr>
              <w:t>001-004426</w:t>
            </w:r>
          </w:p>
        </w:tc>
      </w:tr>
      <w:tr w:rsidR="00C86399" w:rsidRPr="00D916C0" w14:paraId="29B96F40" w14:textId="77777777" w:rsidTr="00C22AF9">
        <w:trPr>
          <w:trHeight w:val="300"/>
        </w:trPr>
        <w:tc>
          <w:tcPr>
            <w:tcW w:w="5700" w:type="dxa"/>
            <w:tcBorders>
              <w:top w:val="nil"/>
              <w:left w:val="nil"/>
              <w:bottom w:val="nil"/>
              <w:right w:val="nil"/>
            </w:tcBorders>
            <w:shd w:val="clear" w:color="auto" w:fill="auto"/>
            <w:noWrap/>
            <w:vAlign w:val="bottom"/>
          </w:tcPr>
          <w:p w14:paraId="13AD66C3" w14:textId="2AB166EE" w:rsidR="00C86399" w:rsidRPr="00D916C0" w:rsidRDefault="00950AED" w:rsidP="00950AED">
            <w:pPr>
              <w:spacing w:after="0" w:line="240" w:lineRule="auto"/>
              <w:jc w:val="right"/>
              <w:rPr>
                <w:rFonts w:ascii="Aptos Narrow" w:eastAsia="Times New Roman" w:hAnsi="Aptos Narrow" w:cs="Times New Roman"/>
                <w:color w:val="000000"/>
                <w:kern w:val="0"/>
                <w:sz w:val="22"/>
                <w:szCs w:val="22"/>
                <w:lang w:eastAsia="es-PE"/>
                <w14:ligatures w14:val="none"/>
              </w:rPr>
            </w:pPr>
            <w:r>
              <w:t xml:space="preserve">TOTAL </w:t>
            </w:r>
            <w:r>
              <w:tab/>
            </w:r>
          </w:p>
        </w:tc>
        <w:tc>
          <w:tcPr>
            <w:tcW w:w="1200" w:type="dxa"/>
            <w:tcBorders>
              <w:top w:val="nil"/>
              <w:left w:val="nil"/>
              <w:bottom w:val="nil"/>
              <w:right w:val="nil"/>
            </w:tcBorders>
            <w:shd w:val="clear" w:color="000000" w:fill="FFFF00"/>
            <w:noWrap/>
            <w:vAlign w:val="center"/>
          </w:tcPr>
          <w:p w14:paraId="7E4BFD4F" w14:textId="792C796F" w:rsidR="00C86399" w:rsidRDefault="00C86399" w:rsidP="00375E95">
            <w:pPr>
              <w:spacing w:after="0" w:line="240" w:lineRule="auto"/>
              <w:jc w:val="right"/>
              <w:rPr>
                <w:rFonts w:ascii="Aptos Narrow" w:hAnsi="Aptos Narrow"/>
                <w:color w:val="000000"/>
                <w:sz w:val="22"/>
                <w:szCs w:val="22"/>
              </w:rPr>
            </w:pPr>
            <w:r>
              <w:rPr>
                <w:rFonts w:ascii="Aptos Narrow" w:hAnsi="Aptos Narrow"/>
                <w:color w:val="000000"/>
                <w:sz w:val="22"/>
                <w:szCs w:val="22"/>
              </w:rPr>
              <w:t>183</w:t>
            </w:r>
            <w:r w:rsidR="00093E32">
              <w:rPr>
                <w:rFonts w:ascii="Aptos Narrow" w:hAnsi="Aptos Narrow"/>
                <w:color w:val="000000"/>
                <w:sz w:val="22"/>
                <w:szCs w:val="22"/>
              </w:rPr>
              <w:t>8</w:t>
            </w:r>
            <w:r w:rsidR="00950AED">
              <w:rPr>
                <w:rFonts w:ascii="Aptos Narrow" w:hAnsi="Aptos Narrow"/>
                <w:color w:val="000000"/>
                <w:sz w:val="22"/>
                <w:szCs w:val="22"/>
              </w:rPr>
              <w:t>4.1</w:t>
            </w:r>
          </w:p>
        </w:tc>
        <w:tc>
          <w:tcPr>
            <w:tcW w:w="1900" w:type="dxa"/>
            <w:tcBorders>
              <w:top w:val="nil"/>
              <w:left w:val="nil"/>
              <w:bottom w:val="nil"/>
              <w:right w:val="nil"/>
            </w:tcBorders>
            <w:shd w:val="clear" w:color="auto" w:fill="auto"/>
            <w:noWrap/>
            <w:vAlign w:val="bottom"/>
          </w:tcPr>
          <w:p w14:paraId="4441C1ED" w14:textId="77777777" w:rsidR="00C86399" w:rsidRPr="00D916C0" w:rsidRDefault="00C86399" w:rsidP="00375E95">
            <w:pPr>
              <w:spacing w:after="0" w:line="240" w:lineRule="auto"/>
              <w:jc w:val="right"/>
              <w:rPr>
                <w:rFonts w:ascii="Aptos Narrow" w:eastAsia="Times New Roman" w:hAnsi="Aptos Narrow" w:cs="Times New Roman"/>
                <w:color w:val="000000"/>
                <w:kern w:val="0"/>
                <w:sz w:val="22"/>
                <w:szCs w:val="22"/>
                <w:lang w:eastAsia="es-PE"/>
                <w14:ligatures w14:val="none"/>
              </w:rPr>
            </w:pPr>
          </w:p>
        </w:tc>
      </w:tr>
    </w:tbl>
    <w:p w14:paraId="67527629" w14:textId="337500EE" w:rsidR="00A61CB8" w:rsidRDefault="00C86399" w:rsidP="00A91249">
      <w:r>
        <w:tab/>
      </w:r>
      <w:r>
        <w:tab/>
      </w:r>
      <w:r>
        <w:tab/>
      </w:r>
      <w:r>
        <w:tab/>
      </w:r>
      <w:r>
        <w:tab/>
      </w:r>
      <w:r>
        <w:tab/>
      </w:r>
      <w:r>
        <w:tab/>
      </w:r>
    </w:p>
    <w:p w14:paraId="6298F68D" w14:textId="2B1364A9" w:rsidR="004C06F4" w:rsidRDefault="004C06F4" w:rsidP="004C06F4">
      <w:r>
        <w:t xml:space="preserve">Informe de gastos de almuerzo de camaradería y otros gastos de la actividad. </w:t>
      </w:r>
    </w:p>
    <w:p w14:paraId="4F54D650" w14:textId="77777777" w:rsidR="00A61CB8" w:rsidRDefault="00A61CB8" w:rsidP="00A91249"/>
    <w:tbl>
      <w:tblPr>
        <w:tblW w:w="8800" w:type="dxa"/>
        <w:tblCellMar>
          <w:left w:w="70" w:type="dxa"/>
          <w:right w:w="70" w:type="dxa"/>
        </w:tblCellMar>
        <w:tblLook w:val="04A0" w:firstRow="1" w:lastRow="0" w:firstColumn="1" w:lastColumn="0" w:noHBand="0" w:noVBand="1"/>
      </w:tblPr>
      <w:tblGrid>
        <w:gridCol w:w="5700"/>
        <w:gridCol w:w="1200"/>
        <w:gridCol w:w="1900"/>
      </w:tblGrid>
      <w:tr w:rsidR="001C2AA2" w:rsidRPr="004C06F4" w14:paraId="2A07D58C" w14:textId="77777777" w:rsidTr="00C82171">
        <w:trPr>
          <w:trHeight w:val="300"/>
        </w:trPr>
        <w:tc>
          <w:tcPr>
            <w:tcW w:w="5700" w:type="dxa"/>
            <w:tcBorders>
              <w:top w:val="nil"/>
              <w:left w:val="nil"/>
              <w:bottom w:val="nil"/>
              <w:right w:val="nil"/>
            </w:tcBorders>
            <w:shd w:val="clear" w:color="auto" w:fill="auto"/>
            <w:noWrap/>
            <w:vAlign w:val="bottom"/>
          </w:tcPr>
          <w:p w14:paraId="7192A61B" w14:textId="360468A4" w:rsidR="001C2AA2" w:rsidRPr="004C06F4" w:rsidRDefault="001C2AA2" w:rsidP="001C2AA2">
            <w:pPr>
              <w:spacing w:after="0" w:line="240" w:lineRule="auto"/>
              <w:rPr>
                <w:rFonts w:ascii="Aptos Narrow" w:eastAsia="Times New Roman" w:hAnsi="Aptos Narrow" w:cs="Times New Roman"/>
                <w:color w:val="000000"/>
                <w:kern w:val="0"/>
                <w:sz w:val="22"/>
                <w:szCs w:val="22"/>
                <w:lang w:eastAsia="es-PE"/>
                <w14:ligatures w14:val="none"/>
              </w:rPr>
            </w:pPr>
            <w:r>
              <w:rPr>
                <w:rFonts w:ascii="Aptos Narrow" w:eastAsia="Times New Roman" w:hAnsi="Aptos Narrow" w:cs="Times New Roman"/>
                <w:color w:val="000000"/>
                <w:kern w:val="0"/>
                <w:sz w:val="22"/>
                <w:szCs w:val="22"/>
                <w:lang w:eastAsia="es-PE"/>
                <w14:ligatures w14:val="none"/>
              </w:rPr>
              <w:t>CONCEPTO</w:t>
            </w:r>
          </w:p>
        </w:tc>
        <w:tc>
          <w:tcPr>
            <w:tcW w:w="1200" w:type="dxa"/>
            <w:tcBorders>
              <w:top w:val="nil"/>
              <w:left w:val="nil"/>
              <w:bottom w:val="nil"/>
              <w:right w:val="nil"/>
            </w:tcBorders>
            <w:shd w:val="clear" w:color="000000" w:fill="FFFF00"/>
            <w:noWrap/>
            <w:vAlign w:val="center"/>
          </w:tcPr>
          <w:p w14:paraId="21FB41D0" w14:textId="622F3424" w:rsidR="001C2AA2" w:rsidRPr="004C06F4" w:rsidRDefault="001C2AA2" w:rsidP="001C2AA2">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hAnsi="Aptos Narrow"/>
                <w:color w:val="000000"/>
                <w:sz w:val="22"/>
                <w:szCs w:val="22"/>
              </w:rPr>
              <w:t>MONTO</w:t>
            </w:r>
          </w:p>
        </w:tc>
        <w:tc>
          <w:tcPr>
            <w:tcW w:w="1900" w:type="dxa"/>
            <w:tcBorders>
              <w:top w:val="nil"/>
              <w:left w:val="nil"/>
              <w:bottom w:val="nil"/>
              <w:right w:val="nil"/>
            </w:tcBorders>
            <w:shd w:val="clear" w:color="auto" w:fill="auto"/>
            <w:noWrap/>
            <w:vAlign w:val="bottom"/>
          </w:tcPr>
          <w:p w14:paraId="3F188089" w14:textId="47F03DBE" w:rsidR="001C2AA2" w:rsidRPr="004C06F4" w:rsidRDefault="001C2AA2" w:rsidP="001C2AA2">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eastAsia="Times New Roman" w:hAnsi="Aptos Narrow" w:cs="Times New Roman"/>
                <w:color w:val="000000"/>
                <w:kern w:val="0"/>
                <w:sz w:val="22"/>
                <w:szCs w:val="22"/>
                <w:lang w:eastAsia="es-PE"/>
                <w14:ligatures w14:val="none"/>
              </w:rPr>
              <w:t>COMPROBANTE</w:t>
            </w:r>
          </w:p>
        </w:tc>
      </w:tr>
      <w:tr w:rsidR="001C2AA2" w:rsidRPr="004C06F4" w14:paraId="3CFF5CE1" w14:textId="77777777" w:rsidTr="004C06F4">
        <w:trPr>
          <w:trHeight w:val="300"/>
        </w:trPr>
        <w:tc>
          <w:tcPr>
            <w:tcW w:w="5700" w:type="dxa"/>
            <w:tcBorders>
              <w:top w:val="nil"/>
              <w:left w:val="nil"/>
              <w:bottom w:val="nil"/>
              <w:right w:val="nil"/>
            </w:tcBorders>
            <w:shd w:val="clear" w:color="auto" w:fill="auto"/>
            <w:noWrap/>
            <w:vAlign w:val="bottom"/>
            <w:hideMark/>
          </w:tcPr>
          <w:p w14:paraId="77916C19" w14:textId="002ED728" w:rsidR="001C2AA2" w:rsidRPr="004C06F4" w:rsidRDefault="001C2AA2" w:rsidP="001C2AA2">
            <w:pPr>
              <w:spacing w:after="0" w:line="240" w:lineRule="auto"/>
              <w:rPr>
                <w:rFonts w:ascii="Aptos Narrow" w:eastAsia="Times New Roman" w:hAnsi="Aptos Narrow" w:cs="Times New Roman"/>
                <w:color w:val="000000"/>
                <w:kern w:val="0"/>
                <w:sz w:val="22"/>
                <w:szCs w:val="22"/>
                <w:lang w:eastAsia="es-PE"/>
                <w14:ligatures w14:val="none"/>
              </w:rPr>
            </w:pPr>
            <w:r w:rsidRPr="004C06F4">
              <w:rPr>
                <w:rFonts w:ascii="Aptos Narrow" w:eastAsia="Times New Roman" w:hAnsi="Aptos Narrow" w:cs="Times New Roman"/>
                <w:color w:val="000000"/>
                <w:kern w:val="0"/>
                <w:sz w:val="22"/>
                <w:szCs w:val="22"/>
                <w:lang w:eastAsia="es-PE"/>
                <w14:ligatures w14:val="none"/>
              </w:rPr>
              <w:t>Almuerzo de fin de año cama</w:t>
            </w:r>
            <w:r>
              <w:rPr>
                <w:rFonts w:ascii="Aptos Narrow" w:eastAsia="Times New Roman" w:hAnsi="Aptos Narrow" w:cs="Times New Roman"/>
                <w:color w:val="000000"/>
                <w:kern w:val="0"/>
                <w:sz w:val="22"/>
                <w:szCs w:val="22"/>
                <w:lang w:eastAsia="es-PE"/>
                <w14:ligatures w14:val="none"/>
              </w:rPr>
              <w:t>r</w:t>
            </w:r>
            <w:r w:rsidRPr="004C06F4">
              <w:rPr>
                <w:rFonts w:ascii="Aptos Narrow" w:eastAsia="Times New Roman" w:hAnsi="Aptos Narrow" w:cs="Times New Roman"/>
                <w:color w:val="000000"/>
                <w:kern w:val="0"/>
                <w:sz w:val="22"/>
                <w:szCs w:val="22"/>
                <w:lang w:eastAsia="es-PE"/>
                <w14:ligatures w14:val="none"/>
              </w:rPr>
              <w:t>adería</w:t>
            </w:r>
          </w:p>
        </w:tc>
        <w:tc>
          <w:tcPr>
            <w:tcW w:w="1200" w:type="dxa"/>
            <w:tcBorders>
              <w:top w:val="nil"/>
              <w:left w:val="nil"/>
              <w:bottom w:val="nil"/>
              <w:right w:val="nil"/>
            </w:tcBorders>
            <w:shd w:val="clear" w:color="000000" w:fill="FFFF00"/>
            <w:noWrap/>
            <w:vAlign w:val="bottom"/>
            <w:hideMark/>
          </w:tcPr>
          <w:p w14:paraId="20ED0195" w14:textId="77777777" w:rsidR="001C2AA2" w:rsidRPr="004C06F4" w:rsidRDefault="001C2AA2" w:rsidP="001C2AA2">
            <w:pPr>
              <w:spacing w:after="0" w:line="240" w:lineRule="auto"/>
              <w:jc w:val="right"/>
              <w:rPr>
                <w:rFonts w:ascii="Aptos Narrow" w:eastAsia="Times New Roman" w:hAnsi="Aptos Narrow" w:cs="Times New Roman"/>
                <w:color w:val="000000"/>
                <w:kern w:val="0"/>
                <w:sz w:val="22"/>
                <w:szCs w:val="22"/>
                <w:lang w:eastAsia="es-PE"/>
                <w14:ligatures w14:val="none"/>
              </w:rPr>
            </w:pPr>
            <w:r w:rsidRPr="004C06F4">
              <w:rPr>
                <w:rFonts w:ascii="Aptos Narrow" w:eastAsia="Times New Roman" w:hAnsi="Aptos Narrow" w:cs="Times New Roman"/>
                <w:color w:val="000000"/>
                <w:kern w:val="0"/>
                <w:sz w:val="22"/>
                <w:szCs w:val="22"/>
                <w:lang w:eastAsia="es-PE"/>
                <w14:ligatures w14:val="none"/>
              </w:rPr>
              <w:t>436</w:t>
            </w:r>
          </w:p>
        </w:tc>
        <w:tc>
          <w:tcPr>
            <w:tcW w:w="1900" w:type="dxa"/>
            <w:tcBorders>
              <w:top w:val="nil"/>
              <w:left w:val="nil"/>
              <w:bottom w:val="nil"/>
              <w:right w:val="nil"/>
            </w:tcBorders>
            <w:shd w:val="clear" w:color="auto" w:fill="auto"/>
            <w:noWrap/>
            <w:vAlign w:val="bottom"/>
            <w:hideMark/>
          </w:tcPr>
          <w:p w14:paraId="3F626667" w14:textId="77777777" w:rsidR="001C2AA2" w:rsidRPr="004C06F4" w:rsidRDefault="001C2AA2" w:rsidP="001C2AA2">
            <w:pPr>
              <w:spacing w:after="0" w:line="240" w:lineRule="auto"/>
              <w:jc w:val="right"/>
              <w:rPr>
                <w:rFonts w:ascii="Aptos Narrow" w:eastAsia="Times New Roman" w:hAnsi="Aptos Narrow" w:cs="Times New Roman"/>
                <w:color w:val="000000"/>
                <w:kern w:val="0"/>
                <w:sz w:val="22"/>
                <w:szCs w:val="22"/>
                <w:lang w:eastAsia="es-PE"/>
                <w14:ligatures w14:val="none"/>
              </w:rPr>
            </w:pPr>
            <w:r w:rsidRPr="004C06F4">
              <w:rPr>
                <w:rFonts w:ascii="Aptos Narrow" w:eastAsia="Times New Roman" w:hAnsi="Aptos Narrow" w:cs="Times New Roman"/>
                <w:color w:val="000000"/>
                <w:kern w:val="0"/>
                <w:sz w:val="22"/>
                <w:szCs w:val="22"/>
                <w:lang w:eastAsia="es-PE"/>
                <w14:ligatures w14:val="none"/>
              </w:rPr>
              <w:t>B001-00165999</w:t>
            </w:r>
          </w:p>
        </w:tc>
      </w:tr>
      <w:tr w:rsidR="001C2AA2" w:rsidRPr="004C06F4" w14:paraId="31EBD192" w14:textId="77777777" w:rsidTr="004C06F4">
        <w:trPr>
          <w:trHeight w:val="300"/>
        </w:trPr>
        <w:tc>
          <w:tcPr>
            <w:tcW w:w="5700" w:type="dxa"/>
            <w:tcBorders>
              <w:top w:val="nil"/>
              <w:left w:val="nil"/>
              <w:bottom w:val="nil"/>
              <w:right w:val="nil"/>
            </w:tcBorders>
            <w:shd w:val="clear" w:color="auto" w:fill="auto"/>
            <w:noWrap/>
            <w:vAlign w:val="bottom"/>
          </w:tcPr>
          <w:p w14:paraId="0E74844D" w14:textId="4BDEE4EE" w:rsidR="001C2AA2" w:rsidRPr="004C06F4" w:rsidRDefault="001C2AA2" w:rsidP="001C2AA2">
            <w:pPr>
              <w:spacing w:after="0" w:line="240" w:lineRule="auto"/>
              <w:rPr>
                <w:rFonts w:ascii="Aptos Narrow" w:eastAsia="Times New Roman" w:hAnsi="Aptos Narrow" w:cs="Times New Roman"/>
                <w:color w:val="000000"/>
                <w:kern w:val="0"/>
                <w:sz w:val="22"/>
                <w:szCs w:val="22"/>
                <w:lang w:eastAsia="es-PE"/>
                <w14:ligatures w14:val="none"/>
              </w:rPr>
            </w:pPr>
            <w:r>
              <w:rPr>
                <w:rFonts w:ascii="Aptos Narrow" w:eastAsia="Times New Roman" w:hAnsi="Aptos Narrow" w:cs="Times New Roman"/>
                <w:color w:val="000000"/>
                <w:kern w:val="0"/>
                <w:sz w:val="22"/>
                <w:szCs w:val="22"/>
                <w:lang w:eastAsia="es-PE"/>
                <w14:ligatures w14:val="none"/>
              </w:rPr>
              <w:t>Movilidad de ida</w:t>
            </w:r>
          </w:p>
        </w:tc>
        <w:tc>
          <w:tcPr>
            <w:tcW w:w="1200" w:type="dxa"/>
            <w:tcBorders>
              <w:top w:val="nil"/>
              <w:left w:val="nil"/>
              <w:bottom w:val="nil"/>
              <w:right w:val="nil"/>
            </w:tcBorders>
            <w:shd w:val="clear" w:color="000000" w:fill="FFFF00"/>
            <w:noWrap/>
            <w:vAlign w:val="bottom"/>
          </w:tcPr>
          <w:p w14:paraId="2704471B" w14:textId="7D79FE2A" w:rsidR="001C2AA2" w:rsidRPr="004C06F4" w:rsidRDefault="001C2AA2" w:rsidP="001C2AA2">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eastAsia="Times New Roman" w:hAnsi="Aptos Narrow" w:cs="Times New Roman"/>
                <w:color w:val="000000"/>
                <w:kern w:val="0"/>
                <w:sz w:val="22"/>
                <w:szCs w:val="22"/>
                <w:lang w:eastAsia="es-PE"/>
                <w14:ligatures w14:val="none"/>
              </w:rPr>
              <w:t>12</w:t>
            </w:r>
          </w:p>
        </w:tc>
        <w:tc>
          <w:tcPr>
            <w:tcW w:w="1900" w:type="dxa"/>
            <w:tcBorders>
              <w:top w:val="nil"/>
              <w:left w:val="nil"/>
              <w:bottom w:val="nil"/>
              <w:right w:val="nil"/>
            </w:tcBorders>
            <w:shd w:val="clear" w:color="auto" w:fill="auto"/>
            <w:noWrap/>
            <w:vAlign w:val="bottom"/>
          </w:tcPr>
          <w:p w14:paraId="6A289512" w14:textId="77777777" w:rsidR="001C2AA2" w:rsidRPr="004C06F4" w:rsidRDefault="001C2AA2" w:rsidP="001C2AA2">
            <w:pPr>
              <w:spacing w:after="0" w:line="240" w:lineRule="auto"/>
              <w:jc w:val="right"/>
              <w:rPr>
                <w:rFonts w:ascii="Aptos Narrow" w:eastAsia="Times New Roman" w:hAnsi="Aptos Narrow" w:cs="Times New Roman"/>
                <w:color w:val="000000"/>
                <w:kern w:val="0"/>
                <w:sz w:val="22"/>
                <w:szCs w:val="22"/>
                <w:lang w:eastAsia="es-PE"/>
                <w14:ligatures w14:val="none"/>
              </w:rPr>
            </w:pPr>
          </w:p>
        </w:tc>
      </w:tr>
      <w:tr w:rsidR="001C2AA2" w:rsidRPr="004C06F4" w14:paraId="30F0BFCE" w14:textId="77777777" w:rsidTr="004C06F4">
        <w:trPr>
          <w:trHeight w:val="300"/>
        </w:trPr>
        <w:tc>
          <w:tcPr>
            <w:tcW w:w="5700" w:type="dxa"/>
            <w:tcBorders>
              <w:top w:val="nil"/>
              <w:left w:val="nil"/>
              <w:bottom w:val="nil"/>
              <w:right w:val="nil"/>
            </w:tcBorders>
            <w:shd w:val="clear" w:color="auto" w:fill="auto"/>
            <w:noWrap/>
            <w:vAlign w:val="bottom"/>
          </w:tcPr>
          <w:p w14:paraId="4B77DF90" w14:textId="58782DA6" w:rsidR="001C2AA2" w:rsidRDefault="001C2AA2" w:rsidP="001C2AA2">
            <w:pPr>
              <w:spacing w:after="0" w:line="240" w:lineRule="auto"/>
              <w:rPr>
                <w:rFonts w:ascii="Aptos Narrow" w:eastAsia="Times New Roman" w:hAnsi="Aptos Narrow" w:cs="Times New Roman"/>
                <w:color w:val="000000"/>
                <w:kern w:val="0"/>
                <w:sz w:val="22"/>
                <w:szCs w:val="22"/>
                <w:lang w:eastAsia="es-PE"/>
                <w14:ligatures w14:val="none"/>
              </w:rPr>
            </w:pPr>
            <w:r>
              <w:rPr>
                <w:rFonts w:ascii="Aptos Narrow" w:eastAsia="Times New Roman" w:hAnsi="Aptos Narrow" w:cs="Times New Roman"/>
                <w:color w:val="000000"/>
                <w:kern w:val="0"/>
                <w:sz w:val="22"/>
                <w:szCs w:val="22"/>
                <w:lang w:eastAsia="es-PE"/>
                <w14:ligatures w14:val="none"/>
              </w:rPr>
              <w:t>Taxi de retorno (para atender afiliados que estaban en el local)</w:t>
            </w:r>
          </w:p>
        </w:tc>
        <w:tc>
          <w:tcPr>
            <w:tcW w:w="1200" w:type="dxa"/>
            <w:tcBorders>
              <w:top w:val="nil"/>
              <w:left w:val="nil"/>
              <w:bottom w:val="nil"/>
              <w:right w:val="nil"/>
            </w:tcBorders>
            <w:shd w:val="clear" w:color="000000" w:fill="FFFF00"/>
            <w:noWrap/>
            <w:vAlign w:val="bottom"/>
          </w:tcPr>
          <w:p w14:paraId="50C86B75" w14:textId="157C23C8" w:rsidR="001C2AA2" w:rsidRDefault="001C2AA2" w:rsidP="001C2AA2">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eastAsia="Times New Roman" w:hAnsi="Aptos Narrow" w:cs="Times New Roman"/>
                <w:color w:val="000000"/>
                <w:kern w:val="0"/>
                <w:sz w:val="22"/>
                <w:szCs w:val="22"/>
                <w:lang w:eastAsia="es-PE"/>
                <w14:ligatures w14:val="none"/>
              </w:rPr>
              <w:t>8</w:t>
            </w:r>
          </w:p>
        </w:tc>
        <w:tc>
          <w:tcPr>
            <w:tcW w:w="1900" w:type="dxa"/>
            <w:tcBorders>
              <w:top w:val="nil"/>
              <w:left w:val="nil"/>
              <w:bottom w:val="nil"/>
              <w:right w:val="nil"/>
            </w:tcBorders>
            <w:shd w:val="clear" w:color="auto" w:fill="auto"/>
            <w:noWrap/>
            <w:vAlign w:val="bottom"/>
          </w:tcPr>
          <w:p w14:paraId="33CF40AB" w14:textId="77777777" w:rsidR="001C2AA2" w:rsidRPr="004C06F4" w:rsidRDefault="001C2AA2" w:rsidP="001C2AA2">
            <w:pPr>
              <w:spacing w:after="0" w:line="240" w:lineRule="auto"/>
              <w:jc w:val="right"/>
              <w:rPr>
                <w:rFonts w:ascii="Aptos Narrow" w:eastAsia="Times New Roman" w:hAnsi="Aptos Narrow" w:cs="Times New Roman"/>
                <w:color w:val="000000"/>
                <w:kern w:val="0"/>
                <w:sz w:val="22"/>
                <w:szCs w:val="22"/>
                <w:lang w:eastAsia="es-PE"/>
                <w14:ligatures w14:val="none"/>
              </w:rPr>
            </w:pPr>
          </w:p>
        </w:tc>
      </w:tr>
      <w:tr w:rsidR="001C2AA2" w:rsidRPr="004C06F4" w14:paraId="5964E948" w14:textId="77777777" w:rsidTr="004C06F4">
        <w:trPr>
          <w:trHeight w:val="300"/>
        </w:trPr>
        <w:tc>
          <w:tcPr>
            <w:tcW w:w="5700" w:type="dxa"/>
            <w:tcBorders>
              <w:top w:val="nil"/>
              <w:left w:val="nil"/>
              <w:bottom w:val="nil"/>
              <w:right w:val="nil"/>
            </w:tcBorders>
            <w:shd w:val="clear" w:color="auto" w:fill="auto"/>
            <w:noWrap/>
            <w:vAlign w:val="bottom"/>
          </w:tcPr>
          <w:p w14:paraId="36716F83" w14:textId="16C074EF" w:rsidR="001C2AA2" w:rsidRDefault="001C2AA2" w:rsidP="001C2AA2">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eastAsia="Times New Roman" w:hAnsi="Aptos Narrow" w:cs="Times New Roman"/>
                <w:color w:val="000000"/>
                <w:kern w:val="0"/>
                <w:sz w:val="22"/>
                <w:szCs w:val="22"/>
                <w:lang w:eastAsia="es-PE"/>
                <w14:ligatures w14:val="none"/>
              </w:rPr>
              <w:t>TOTAL</w:t>
            </w:r>
          </w:p>
        </w:tc>
        <w:tc>
          <w:tcPr>
            <w:tcW w:w="1200" w:type="dxa"/>
            <w:tcBorders>
              <w:top w:val="nil"/>
              <w:left w:val="nil"/>
              <w:bottom w:val="nil"/>
              <w:right w:val="nil"/>
            </w:tcBorders>
            <w:shd w:val="clear" w:color="000000" w:fill="FFFF00"/>
            <w:noWrap/>
            <w:vAlign w:val="bottom"/>
          </w:tcPr>
          <w:p w14:paraId="38CFC55B" w14:textId="1B244DEE" w:rsidR="001C2AA2" w:rsidRDefault="001C2AA2" w:rsidP="001C2AA2">
            <w:pPr>
              <w:spacing w:after="0" w:line="240" w:lineRule="auto"/>
              <w:jc w:val="right"/>
              <w:rPr>
                <w:rFonts w:ascii="Aptos Narrow" w:eastAsia="Times New Roman" w:hAnsi="Aptos Narrow" w:cs="Times New Roman"/>
                <w:color w:val="000000"/>
                <w:kern w:val="0"/>
                <w:sz w:val="22"/>
                <w:szCs w:val="22"/>
                <w:lang w:eastAsia="es-PE"/>
                <w14:ligatures w14:val="none"/>
              </w:rPr>
            </w:pPr>
            <w:r>
              <w:rPr>
                <w:rFonts w:ascii="Aptos Narrow" w:eastAsia="Times New Roman" w:hAnsi="Aptos Narrow" w:cs="Times New Roman"/>
                <w:color w:val="000000"/>
                <w:kern w:val="0"/>
                <w:sz w:val="22"/>
                <w:szCs w:val="22"/>
                <w:lang w:eastAsia="es-PE"/>
                <w14:ligatures w14:val="none"/>
              </w:rPr>
              <w:t>456</w:t>
            </w:r>
          </w:p>
        </w:tc>
        <w:tc>
          <w:tcPr>
            <w:tcW w:w="1900" w:type="dxa"/>
            <w:tcBorders>
              <w:top w:val="nil"/>
              <w:left w:val="nil"/>
              <w:bottom w:val="nil"/>
              <w:right w:val="nil"/>
            </w:tcBorders>
            <w:shd w:val="clear" w:color="auto" w:fill="auto"/>
            <w:noWrap/>
            <w:vAlign w:val="bottom"/>
          </w:tcPr>
          <w:p w14:paraId="15D2F746" w14:textId="77777777" w:rsidR="001C2AA2" w:rsidRPr="004C06F4" w:rsidRDefault="001C2AA2" w:rsidP="001C2AA2">
            <w:pPr>
              <w:spacing w:after="0" w:line="240" w:lineRule="auto"/>
              <w:jc w:val="right"/>
              <w:rPr>
                <w:rFonts w:ascii="Aptos Narrow" w:eastAsia="Times New Roman" w:hAnsi="Aptos Narrow" w:cs="Times New Roman"/>
                <w:color w:val="000000"/>
                <w:kern w:val="0"/>
                <w:sz w:val="22"/>
                <w:szCs w:val="22"/>
                <w:lang w:eastAsia="es-PE"/>
                <w14:ligatures w14:val="none"/>
              </w:rPr>
            </w:pPr>
          </w:p>
        </w:tc>
      </w:tr>
    </w:tbl>
    <w:p w14:paraId="227118D5" w14:textId="44EE96F9" w:rsidR="00A61CB8" w:rsidRPr="00A91249" w:rsidRDefault="00A61CB8" w:rsidP="00A91249"/>
    <w:p w14:paraId="3BF7A89E" w14:textId="77777777" w:rsidR="000A4128" w:rsidRDefault="000A4128" w:rsidP="000A4128"/>
    <w:sectPr w:rsidR="000A412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154425"/>
    <w:multiLevelType w:val="multilevel"/>
    <w:tmpl w:val="E4C4E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4D219E8"/>
    <w:multiLevelType w:val="multilevel"/>
    <w:tmpl w:val="2A3CC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36984562">
    <w:abstractNumId w:val="1"/>
  </w:num>
  <w:num w:numId="2" w16cid:durableId="176568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128"/>
    <w:rsid w:val="000211B3"/>
    <w:rsid w:val="00093E32"/>
    <w:rsid w:val="000A4128"/>
    <w:rsid w:val="001439C4"/>
    <w:rsid w:val="001C2AA2"/>
    <w:rsid w:val="002130DA"/>
    <w:rsid w:val="00276EB8"/>
    <w:rsid w:val="00375E95"/>
    <w:rsid w:val="003D0D3E"/>
    <w:rsid w:val="00446DCC"/>
    <w:rsid w:val="00495BA8"/>
    <w:rsid w:val="004C06F4"/>
    <w:rsid w:val="004C6119"/>
    <w:rsid w:val="004F60CE"/>
    <w:rsid w:val="006661B9"/>
    <w:rsid w:val="007F3EB1"/>
    <w:rsid w:val="00856352"/>
    <w:rsid w:val="008867D0"/>
    <w:rsid w:val="00950AED"/>
    <w:rsid w:val="00980101"/>
    <w:rsid w:val="00A61CB8"/>
    <w:rsid w:val="00A70660"/>
    <w:rsid w:val="00A91249"/>
    <w:rsid w:val="00AF2775"/>
    <w:rsid w:val="00C86399"/>
    <w:rsid w:val="00D916C0"/>
    <w:rsid w:val="00DD6573"/>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2B270"/>
  <w15:chartTrackingRefBased/>
  <w15:docId w15:val="{A7D77A42-6CBA-47F2-86A7-2E2A4A7D91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P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06F4"/>
  </w:style>
  <w:style w:type="paragraph" w:styleId="Ttulo1">
    <w:name w:val="heading 1"/>
    <w:basedOn w:val="Normal"/>
    <w:next w:val="Normal"/>
    <w:link w:val="Ttulo1Car"/>
    <w:uiPriority w:val="9"/>
    <w:qFormat/>
    <w:rsid w:val="000A41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0A41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0A412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0A412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0A412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0A412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A412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A412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A412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A4128"/>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0A4128"/>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0A4128"/>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0A4128"/>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0A4128"/>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0A412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A412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A412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A4128"/>
    <w:rPr>
      <w:rFonts w:eastAsiaTheme="majorEastAsia" w:cstheme="majorBidi"/>
      <w:color w:val="272727" w:themeColor="text1" w:themeTint="D8"/>
    </w:rPr>
  </w:style>
  <w:style w:type="paragraph" w:styleId="Ttulo">
    <w:name w:val="Title"/>
    <w:basedOn w:val="Normal"/>
    <w:next w:val="Normal"/>
    <w:link w:val="TtuloCar"/>
    <w:uiPriority w:val="10"/>
    <w:qFormat/>
    <w:rsid w:val="000A41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A412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A412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A412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A4128"/>
    <w:pPr>
      <w:spacing w:before="160"/>
      <w:jc w:val="center"/>
    </w:pPr>
    <w:rPr>
      <w:i/>
      <w:iCs/>
      <w:color w:val="404040" w:themeColor="text1" w:themeTint="BF"/>
    </w:rPr>
  </w:style>
  <w:style w:type="character" w:customStyle="1" w:styleId="CitaCar">
    <w:name w:val="Cita Car"/>
    <w:basedOn w:val="Fuentedeprrafopredeter"/>
    <w:link w:val="Cita"/>
    <w:uiPriority w:val="29"/>
    <w:rsid w:val="000A4128"/>
    <w:rPr>
      <w:i/>
      <w:iCs/>
      <w:color w:val="404040" w:themeColor="text1" w:themeTint="BF"/>
    </w:rPr>
  </w:style>
  <w:style w:type="paragraph" w:styleId="Prrafodelista">
    <w:name w:val="List Paragraph"/>
    <w:basedOn w:val="Normal"/>
    <w:uiPriority w:val="34"/>
    <w:qFormat/>
    <w:rsid w:val="000A4128"/>
    <w:pPr>
      <w:ind w:left="720"/>
      <w:contextualSpacing/>
    </w:pPr>
  </w:style>
  <w:style w:type="character" w:styleId="nfasisintenso">
    <w:name w:val="Intense Emphasis"/>
    <w:basedOn w:val="Fuentedeprrafopredeter"/>
    <w:uiPriority w:val="21"/>
    <w:qFormat/>
    <w:rsid w:val="000A4128"/>
    <w:rPr>
      <w:i/>
      <w:iCs/>
      <w:color w:val="0F4761" w:themeColor="accent1" w:themeShade="BF"/>
    </w:rPr>
  </w:style>
  <w:style w:type="paragraph" w:styleId="Citadestacada">
    <w:name w:val="Intense Quote"/>
    <w:basedOn w:val="Normal"/>
    <w:next w:val="Normal"/>
    <w:link w:val="CitadestacadaCar"/>
    <w:uiPriority w:val="30"/>
    <w:qFormat/>
    <w:rsid w:val="000A41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0A4128"/>
    <w:rPr>
      <w:i/>
      <w:iCs/>
      <w:color w:val="0F4761" w:themeColor="accent1" w:themeShade="BF"/>
    </w:rPr>
  </w:style>
  <w:style w:type="character" w:styleId="Referenciaintensa">
    <w:name w:val="Intense Reference"/>
    <w:basedOn w:val="Fuentedeprrafopredeter"/>
    <w:uiPriority w:val="32"/>
    <w:qFormat/>
    <w:rsid w:val="000A412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5432260">
      <w:bodyDiv w:val="1"/>
      <w:marLeft w:val="0"/>
      <w:marRight w:val="0"/>
      <w:marTop w:val="0"/>
      <w:marBottom w:val="0"/>
      <w:divBdr>
        <w:top w:val="none" w:sz="0" w:space="0" w:color="auto"/>
        <w:left w:val="none" w:sz="0" w:space="0" w:color="auto"/>
        <w:bottom w:val="none" w:sz="0" w:space="0" w:color="auto"/>
        <w:right w:val="none" w:sz="0" w:space="0" w:color="auto"/>
      </w:divBdr>
    </w:div>
    <w:div w:id="802885214">
      <w:bodyDiv w:val="1"/>
      <w:marLeft w:val="0"/>
      <w:marRight w:val="0"/>
      <w:marTop w:val="0"/>
      <w:marBottom w:val="0"/>
      <w:divBdr>
        <w:top w:val="none" w:sz="0" w:space="0" w:color="auto"/>
        <w:left w:val="none" w:sz="0" w:space="0" w:color="auto"/>
        <w:bottom w:val="none" w:sz="0" w:space="0" w:color="auto"/>
        <w:right w:val="none" w:sz="0" w:space="0" w:color="auto"/>
      </w:divBdr>
    </w:div>
    <w:div w:id="875385459">
      <w:bodyDiv w:val="1"/>
      <w:marLeft w:val="0"/>
      <w:marRight w:val="0"/>
      <w:marTop w:val="0"/>
      <w:marBottom w:val="0"/>
      <w:divBdr>
        <w:top w:val="none" w:sz="0" w:space="0" w:color="auto"/>
        <w:left w:val="none" w:sz="0" w:space="0" w:color="auto"/>
        <w:bottom w:val="none" w:sz="0" w:space="0" w:color="auto"/>
        <w:right w:val="none" w:sz="0" w:space="0" w:color="auto"/>
      </w:divBdr>
    </w:div>
    <w:div w:id="1657109434">
      <w:bodyDiv w:val="1"/>
      <w:marLeft w:val="0"/>
      <w:marRight w:val="0"/>
      <w:marTop w:val="0"/>
      <w:marBottom w:val="0"/>
      <w:divBdr>
        <w:top w:val="none" w:sz="0" w:space="0" w:color="auto"/>
        <w:left w:val="none" w:sz="0" w:space="0" w:color="auto"/>
        <w:bottom w:val="none" w:sz="0" w:space="0" w:color="auto"/>
        <w:right w:val="none" w:sz="0" w:space="0" w:color="auto"/>
      </w:divBdr>
    </w:div>
    <w:div w:id="1970091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679</Words>
  <Characters>3738</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Oscar Miranda</dc:creator>
  <cp:keywords/>
  <dc:description/>
  <cp:lastModifiedBy>Oscar Miranda</cp:lastModifiedBy>
  <cp:revision>5</cp:revision>
  <dcterms:created xsi:type="dcterms:W3CDTF">2025-02-01T01:28:00Z</dcterms:created>
  <dcterms:modified xsi:type="dcterms:W3CDTF">2025-05-14T01:21:00Z</dcterms:modified>
</cp:coreProperties>
</file>