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7422A" w14:textId="77777777" w:rsidR="00966748" w:rsidRDefault="000A4128" w:rsidP="000A4128">
      <w:pPr>
        <w:spacing w:after="0"/>
        <w:jc w:val="center"/>
        <w:rPr>
          <w:b/>
          <w:bCs/>
          <w:sz w:val="28"/>
          <w:szCs w:val="28"/>
        </w:rPr>
      </w:pPr>
      <w:r w:rsidRPr="00A91249">
        <w:rPr>
          <w:b/>
          <w:bCs/>
          <w:sz w:val="28"/>
          <w:szCs w:val="28"/>
        </w:rPr>
        <w:t xml:space="preserve">INFORME DE </w:t>
      </w:r>
      <w:r w:rsidR="00966748">
        <w:rPr>
          <w:b/>
          <w:bCs/>
          <w:sz w:val="28"/>
          <w:szCs w:val="28"/>
        </w:rPr>
        <w:t xml:space="preserve">ASESORIA LEGAL </w:t>
      </w:r>
    </w:p>
    <w:p w14:paraId="5D59ED70" w14:textId="2073BB09" w:rsidR="000A4128" w:rsidRPr="00A91249" w:rsidRDefault="00966748" w:rsidP="000A4128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PERIODO </w:t>
      </w:r>
      <w:r w:rsidR="000A4128" w:rsidRPr="00A91249">
        <w:rPr>
          <w:b/>
          <w:bCs/>
          <w:sz w:val="28"/>
          <w:szCs w:val="28"/>
        </w:rPr>
        <w:t xml:space="preserve"> </w:t>
      </w:r>
      <w:r w:rsidR="001678E3">
        <w:rPr>
          <w:b/>
          <w:bCs/>
          <w:sz w:val="28"/>
          <w:szCs w:val="28"/>
        </w:rPr>
        <w:t>2024</w:t>
      </w:r>
    </w:p>
    <w:p w14:paraId="16B29BF3" w14:textId="77777777" w:rsidR="000A4128" w:rsidRDefault="000A4128" w:rsidP="000A4128"/>
    <w:p w14:paraId="0350ED24" w14:textId="7F995EB4" w:rsidR="00A91249" w:rsidRPr="00A91249" w:rsidRDefault="00A91249" w:rsidP="00A91249">
      <w:r w:rsidRPr="00A91249">
        <w:rPr>
          <w:b/>
          <w:bCs/>
        </w:rPr>
        <w:t>Introducción</w:t>
      </w:r>
      <w:r w:rsidRPr="00A91249">
        <w:br/>
        <w:t xml:space="preserve">El Sindicato Único de Trabajadores del Instituto Nacional de Salud (SUTINS) </w:t>
      </w:r>
      <w:r w:rsidR="00D14B0F">
        <w:t xml:space="preserve">frente a la necesidad de contar con </w:t>
      </w:r>
      <w:r w:rsidR="001678E3">
        <w:t>opinión y asesoría legal para actos diversos de la actividad sindical contó con la participación de dos abogados que laboraron por productos encargados.</w:t>
      </w:r>
    </w:p>
    <w:p w14:paraId="52A61F0C" w14:textId="7767BE76" w:rsidR="00A91249" w:rsidRPr="00A91249" w:rsidRDefault="001678E3" w:rsidP="00A91249">
      <w:r>
        <w:rPr>
          <w:b/>
          <w:bCs/>
        </w:rPr>
        <w:t xml:space="preserve">Dr. Santos </w:t>
      </w:r>
      <w:proofErr w:type="spellStart"/>
      <w:r>
        <w:rPr>
          <w:b/>
          <w:bCs/>
        </w:rPr>
        <w:t>Caballerro</w:t>
      </w:r>
      <w:proofErr w:type="spellEnd"/>
      <w:r>
        <w:rPr>
          <w:b/>
          <w:bCs/>
        </w:rPr>
        <w:t xml:space="preserve"> Zavala. Monto acumulado de S/.1,600.00. Pagado en una sola armada el 13/03/2025.</w:t>
      </w:r>
    </w:p>
    <w:p w14:paraId="1F1D5FE6" w14:textId="5B231444" w:rsidR="001678E3" w:rsidRDefault="001678E3" w:rsidP="001678E3">
      <w:pPr>
        <w:ind w:left="720"/>
      </w:pPr>
      <w:r w:rsidRPr="001678E3">
        <w:rPr>
          <w:noProof/>
        </w:rPr>
        <w:drawing>
          <wp:inline distT="0" distB="0" distL="0" distR="0" wp14:anchorId="6BCD4E77" wp14:editId="79CBB165">
            <wp:extent cx="4248150" cy="5652400"/>
            <wp:effectExtent l="0" t="0" r="0" b="5715"/>
            <wp:docPr id="877132566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132566" name="Imagen 1" descr="Texto&#10;&#10;El contenido generado por IA puede ser incorrecto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51161" cy="5656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D7379" w14:textId="77777777" w:rsidR="00310ABE" w:rsidRDefault="001678E3" w:rsidP="001678E3">
      <w:pPr>
        <w:rPr>
          <w:b/>
          <w:bCs/>
        </w:rPr>
      </w:pPr>
      <w:r>
        <w:rPr>
          <w:b/>
          <w:bCs/>
        </w:rPr>
        <w:t>Dr. Adolfo Fernández-Prada. Monto acumulado 2024 – S/ 1</w:t>
      </w:r>
      <w:r w:rsidR="00310ABE">
        <w:rPr>
          <w:b/>
          <w:bCs/>
        </w:rPr>
        <w:t>5</w:t>
      </w:r>
      <w:r>
        <w:rPr>
          <w:b/>
          <w:bCs/>
        </w:rPr>
        <w:t xml:space="preserve">00 </w:t>
      </w:r>
    </w:p>
    <w:p w14:paraId="110B574C" w14:textId="2B243043" w:rsidR="00310ABE" w:rsidRPr="00310ABE" w:rsidRDefault="001678E3" w:rsidP="00310ABE">
      <w:pPr>
        <w:pStyle w:val="Prrafodelista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Pagado el 20/12/2024.</w:t>
      </w:r>
      <w:r w:rsidR="00310ABE" w:rsidRPr="00310ABE">
        <w:t xml:space="preserve"> </w:t>
      </w:r>
    </w:p>
    <w:p w14:paraId="0AE0FD73" w14:textId="7B20CB08" w:rsidR="001678E3" w:rsidRDefault="001678E3" w:rsidP="001678E3">
      <w:pPr>
        <w:rPr>
          <w:b/>
          <w:bCs/>
        </w:rPr>
      </w:pPr>
    </w:p>
    <w:p w14:paraId="569E8F7B" w14:textId="1C08AD02" w:rsidR="00310ABE" w:rsidRPr="00310ABE" w:rsidRDefault="001678E3" w:rsidP="00310ABE">
      <w:pPr>
        <w:pStyle w:val="Prrafodelista"/>
        <w:numPr>
          <w:ilvl w:val="0"/>
          <w:numId w:val="3"/>
        </w:numPr>
        <w:rPr>
          <w:b/>
          <w:bCs/>
        </w:rPr>
      </w:pPr>
      <w:r>
        <w:t xml:space="preserve">S/. 1000.00 soles por </w:t>
      </w:r>
      <w:r w:rsidRPr="001678E3">
        <w:t>Absolución de Traslado Con</w:t>
      </w:r>
      <w:r>
        <w:t>feri</w:t>
      </w:r>
      <w:r w:rsidRPr="001678E3">
        <w:t>do del Ministerio de Trabajo y Promoción de Empleo ante pedido de Nulidad de la Sra. Isabel García. Informe presentado el 19 de setiembre del 2024 por medio electrónico.</w:t>
      </w:r>
      <w:r>
        <w:t xml:space="preserve"> Pagado desde la cuenta personal de Roy Miranda</w:t>
      </w:r>
    </w:p>
    <w:p w14:paraId="3310475B" w14:textId="1F113E08" w:rsidR="00E46333" w:rsidRDefault="00E46333" w:rsidP="00E46333">
      <w:pPr>
        <w:pStyle w:val="Prrafodelista"/>
        <w:numPr>
          <w:ilvl w:val="0"/>
          <w:numId w:val="3"/>
        </w:numPr>
      </w:pPr>
      <w:r>
        <w:t>S/1</w:t>
      </w:r>
      <w:r w:rsidR="00C25023">
        <w:t>5</w:t>
      </w:r>
      <w:r>
        <w:t xml:space="preserve">0.00 por asesoría express. Caso 1. Revisión de documento remitido al Ministerio de Trabajo y Promoción del Empleo referido a solicitud de entrega de constancia ROSSP corregida. 28 de setiembre del 2024. </w:t>
      </w:r>
    </w:p>
    <w:p w14:paraId="599581C6" w14:textId="61F78DA0" w:rsidR="00E46333" w:rsidRDefault="00E46333" w:rsidP="00E46333">
      <w:pPr>
        <w:pStyle w:val="Prrafodelista"/>
        <w:numPr>
          <w:ilvl w:val="0"/>
          <w:numId w:val="3"/>
        </w:numPr>
      </w:pPr>
      <w:r>
        <w:t>S/. 1</w:t>
      </w:r>
      <w:r w:rsidR="00C25023">
        <w:t>5</w:t>
      </w:r>
      <w:r>
        <w:t>0.00 asesoría express. Caso 2 Apoyo en la preparación del documento a la OGRRHH del tema de abuso de autoridad contra la compañera Sonia Medina Álvarez. 27 setiembre del 2024</w:t>
      </w:r>
    </w:p>
    <w:p w14:paraId="4B62BE83" w14:textId="17FEC583" w:rsidR="00E46333" w:rsidRDefault="00310ABE" w:rsidP="00E46333">
      <w:pPr>
        <w:pStyle w:val="Prrafodelista"/>
        <w:numPr>
          <w:ilvl w:val="0"/>
          <w:numId w:val="3"/>
        </w:numPr>
      </w:pPr>
      <w:r>
        <w:t xml:space="preserve">S/.200.00 atención en su despacho al Secretaria General para insistir con el MTPE con el tema de la atención de la corrección del ROSSP.  8 de noviembre del 2024 </w:t>
      </w:r>
    </w:p>
    <w:p w14:paraId="17912993" w14:textId="504FB1EB" w:rsidR="001678E3" w:rsidRDefault="00310ABE" w:rsidP="001678E3">
      <w:pPr>
        <w:pStyle w:val="Prrafodelista"/>
        <w:numPr>
          <w:ilvl w:val="0"/>
          <w:numId w:val="3"/>
        </w:numPr>
      </w:pPr>
      <w:r>
        <w:t>S/.1</w:t>
      </w:r>
      <w:r w:rsidR="00C25023">
        <w:t>5</w:t>
      </w:r>
      <w:r>
        <w:t xml:space="preserve">0.00 consulta al Dr. tras recibir ROSSP corregido. Revisión y análisis de estrategia legal futura en previsión de solicitud de nulidad de la Sra. García. </w:t>
      </w:r>
      <w:r w:rsidR="00A278A2">
        <w:t>19 de noviembre del 2024</w:t>
      </w:r>
    </w:p>
    <w:p w14:paraId="1B41438B" w14:textId="77777777" w:rsidR="00E46333" w:rsidRDefault="00E46333" w:rsidP="00310ABE">
      <w:pPr>
        <w:pStyle w:val="Prrafodelista"/>
      </w:pPr>
    </w:p>
    <w:p w14:paraId="0578E3E4" w14:textId="672C6808" w:rsidR="001678E3" w:rsidRDefault="004F6C0B" w:rsidP="004F6C0B">
      <w:pPr>
        <w:ind w:left="708"/>
        <w:rPr>
          <w:b/>
          <w:bCs/>
        </w:rPr>
      </w:pPr>
      <w:proofErr w:type="spellStart"/>
      <w:r w:rsidRPr="004F6C0B">
        <w:rPr>
          <w:b/>
          <w:bCs/>
        </w:rPr>
        <w:t>Dr</w:t>
      </w:r>
      <w:proofErr w:type="spellEnd"/>
      <w:r w:rsidRPr="004F6C0B">
        <w:rPr>
          <w:b/>
          <w:bCs/>
        </w:rPr>
        <w:t xml:space="preserve"> Santos Caballero</w:t>
      </w:r>
      <w:r w:rsidRPr="004F6C0B">
        <w:rPr>
          <w:b/>
          <w:bCs/>
        </w:rPr>
        <w:tab/>
      </w:r>
      <w:r w:rsidRPr="004F6C0B">
        <w:rPr>
          <w:b/>
          <w:bCs/>
        </w:rPr>
        <w:tab/>
        <w:t>1</w:t>
      </w:r>
      <w:r>
        <w:rPr>
          <w:b/>
          <w:bCs/>
        </w:rPr>
        <w:t>,</w:t>
      </w:r>
      <w:r w:rsidRPr="004F6C0B">
        <w:rPr>
          <w:b/>
          <w:bCs/>
        </w:rPr>
        <w:t>600.00</w:t>
      </w:r>
    </w:p>
    <w:p w14:paraId="564FBD21" w14:textId="2CBBEE74" w:rsidR="001678E3" w:rsidRDefault="004F6C0B" w:rsidP="001678E3">
      <w:pPr>
        <w:rPr>
          <w:b/>
          <w:bCs/>
        </w:rPr>
      </w:pPr>
      <w:r>
        <w:rPr>
          <w:b/>
          <w:bCs/>
        </w:rPr>
        <w:tab/>
        <w:t>Dr. Adolfo Fernández Prada</w:t>
      </w:r>
      <w:r>
        <w:rPr>
          <w:b/>
          <w:bCs/>
        </w:rPr>
        <w:tab/>
        <w:t>1,</w:t>
      </w:r>
      <w:r w:rsidR="00C25023">
        <w:rPr>
          <w:b/>
          <w:bCs/>
        </w:rPr>
        <w:t>65</w:t>
      </w:r>
      <w:r>
        <w:rPr>
          <w:b/>
          <w:bCs/>
        </w:rPr>
        <w:t>0.00</w:t>
      </w:r>
    </w:p>
    <w:p w14:paraId="4A3F25F3" w14:textId="19C7EBBC" w:rsidR="004F6C0B" w:rsidRDefault="004F6C0B" w:rsidP="001678E3">
      <w:pPr>
        <w:rPr>
          <w:b/>
          <w:bCs/>
        </w:rPr>
      </w:pPr>
      <w:r>
        <w:rPr>
          <w:b/>
          <w:bCs/>
        </w:rPr>
        <w:tab/>
        <w:t>TOTAL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3,</w:t>
      </w:r>
      <w:r w:rsidR="00C25023">
        <w:rPr>
          <w:b/>
          <w:bCs/>
        </w:rPr>
        <w:t>250</w:t>
      </w:r>
      <w:r>
        <w:rPr>
          <w:b/>
          <w:bCs/>
        </w:rPr>
        <w:t>.00</w:t>
      </w:r>
    </w:p>
    <w:p w14:paraId="3EDD8D2A" w14:textId="77777777" w:rsidR="001678E3" w:rsidRPr="00A91249" w:rsidRDefault="001678E3" w:rsidP="001678E3"/>
    <w:sectPr w:rsidR="001678E3" w:rsidRPr="00A912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F07158"/>
    <w:multiLevelType w:val="hybridMultilevel"/>
    <w:tmpl w:val="2E48087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154425"/>
    <w:multiLevelType w:val="multilevel"/>
    <w:tmpl w:val="E4C4E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D219E8"/>
    <w:multiLevelType w:val="multilevel"/>
    <w:tmpl w:val="2A3CC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6984562">
    <w:abstractNumId w:val="2"/>
  </w:num>
  <w:num w:numId="2" w16cid:durableId="17656800">
    <w:abstractNumId w:val="1"/>
  </w:num>
  <w:num w:numId="3" w16cid:durableId="1489787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128"/>
    <w:rsid w:val="000211B3"/>
    <w:rsid w:val="000A4128"/>
    <w:rsid w:val="000C2235"/>
    <w:rsid w:val="001439C4"/>
    <w:rsid w:val="001678E3"/>
    <w:rsid w:val="001C2AA2"/>
    <w:rsid w:val="002130DA"/>
    <w:rsid w:val="00276EB8"/>
    <w:rsid w:val="0031092F"/>
    <w:rsid w:val="00310ABE"/>
    <w:rsid w:val="00341322"/>
    <w:rsid w:val="00375E95"/>
    <w:rsid w:val="003D0D3E"/>
    <w:rsid w:val="00446DCC"/>
    <w:rsid w:val="00495BA8"/>
    <w:rsid w:val="004C06F4"/>
    <w:rsid w:val="004C6119"/>
    <w:rsid w:val="004E675C"/>
    <w:rsid w:val="004F60CE"/>
    <w:rsid w:val="004F6C0B"/>
    <w:rsid w:val="00625E42"/>
    <w:rsid w:val="006661B9"/>
    <w:rsid w:val="00856352"/>
    <w:rsid w:val="008867D0"/>
    <w:rsid w:val="00916963"/>
    <w:rsid w:val="00950AED"/>
    <w:rsid w:val="00966748"/>
    <w:rsid w:val="00980101"/>
    <w:rsid w:val="00A278A2"/>
    <w:rsid w:val="00A61CB8"/>
    <w:rsid w:val="00A91249"/>
    <w:rsid w:val="00AF2775"/>
    <w:rsid w:val="00BE3FE7"/>
    <w:rsid w:val="00C25023"/>
    <w:rsid w:val="00C86399"/>
    <w:rsid w:val="00D14B0F"/>
    <w:rsid w:val="00D916C0"/>
    <w:rsid w:val="00DD6573"/>
    <w:rsid w:val="00E46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92B270"/>
  <w15:chartTrackingRefBased/>
  <w15:docId w15:val="{A7D77A42-6CBA-47F2-86A7-2E2A4A7D9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8E3"/>
  </w:style>
  <w:style w:type="paragraph" w:styleId="Ttulo1">
    <w:name w:val="heading 1"/>
    <w:basedOn w:val="Normal"/>
    <w:next w:val="Normal"/>
    <w:link w:val="Ttulo1Car"/>
    <w:uiPriority w:val="9"/>
    <w:qFormat/>
    <w:rsid w:val="000A41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A41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A41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A41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A41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A41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A41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A41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A41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A41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A41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A41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A41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A412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A41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A412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A41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A41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A41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41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A41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A41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A41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A412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A412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A412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A41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A412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A41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4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9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246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Miranda</dc:creator>
  <cp:keywords/>
  <dc:description/>
  <cp:lastModifiedBy>Oscar Miranda</cp:lastModifiedBy>
  <cp:revision>5</cp:revision>
  <dcterms:created xsi:type="dcterms:W3CDTF">2025-05-12T20:02:00Z</dcterms:created>
  <dcterms:modified xsi:type="dcterms:W3CDTF">2025-05-14T17:07:00Z</dcterms:modified>
</cp:coreProperties>
</file>